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EE7E3" w14:textId="77777777" w:rsidR="00820B39" w:rsidRDefault="00820B39">
      <w:pPr>
        <w:pStyle w:val="Podnoje"/>
        <w:tabs>
          <w:tab w:val="clear" w:pos="4320"/>
          <w:tab w:val="clear" w:pos="8640"/>
        </w:tabs>
      </w:pPr>
    </w:p>
    <w:p w14:paraId="2DE2C988" w14:textId="77777777" w:rsidR="00820B39" w:rsidRDefault="00820B39">
      <w:pPr>
        <w:pStyle w:val="Podnoje"/>
        <w:tabs>
          <w:tab w:val="clear" w:pos="4320"/>
          <w:tab w:val="clear" w:pos="8640"/>
        </w:tabs>
      </w:pPr>
      <w:r>
        <w:t xml:space="preserve">OSNOVNA ŠKOLA GORNJA VEŽICA </w:t>
      </w:r>
    </w:p>
    <w:p w14:paraId="705A269E" w14:textId="77777777" w:rsidR="00820B39" w:rsidRDefault="00820B39">
      <w:r>
        <w:t xml:space="preserve">                     R I J E K A</w:t>
      </w:r>
    </w:p>
    <w:p w14:paraId="4D886ECA" w14:textId="77777777" w:rsidR="00A77DAC" w:rsidRDefault="00A77DAC"/>
    <w:p w14:paraId="060F0ABC" w14:textId="77777777" w:rsidR="00820B39" w:rsidRDefault="00A77DAC">
      <w:r>
        <w:t>Klasa: 007-04/125-01/1</w:t>
      </w:r>
    </w:p>
    <w:p w14:paraId="0A1B8F7D" w14:textId="77777777" w:rsidR="0083162D" w:rsidRDefault="0083162D"/>
    <w:p w14:paraId="5E5C62EF" w14:textId="77777777" w:rsidR="00EB32D7" w:rsidRDefault="00883C48">
      <w:r>
        <w:t>Ur</w:t>
      </w:r>
      <w:r w:rsidR="00EB32D7">
        <w:t>.</w:t>
      </w:r>
      <w:r w:rsidR="00203099">
        <w:t>broj: 2170-</w:t>
      </w:r>
      <w:r w:rsidR="00A77DAC">
        <w:t>1-58-25-01</w:t>
      </w:r>
    </w:p>
    <w:p w14:paraId="194C5154" w14:textId="77777777" w:rsidR="004021AE" w:rsidRDefault="004021AE"/>
    <w:p w14:paraId="1FD8C993" w14:textId="77777777" w:rsidR="00820B39" w:rsidRDefault="00936FDC">
      <w:r>
        <w:t>Rijeka,  31.12</w:t>
      </w:r>
      <w:r w:rsidR="00A77DAC">
        <w:t>.2024</w:t>
      </w:r>
      <w:r w:rsidR="000C4913">
        <w:t>.</w:t>
      </w:r>
    </w:p>
    <w:p w14:paraId="5AB9DFDF" w14:textId="77777777" w:rsidR="004021AE" w:rsidRDefault="004021AE"/>
    <w:p w14:paraId="27CE5531" w14:textId="77777777" w:rsidR="004021AE" w:rsidRDefault="004021AE">
      <w:r>
        <w:t>BROJ RKP:11373</w:t>
      </w:r>
    </w:p>
    <w:p w14:paraId="31A6F0D9" w14:textId="77777777" w:rsidR="004021AE" w:rsidRDefault="004021AE">
      <w:r>
        <w:t>RAZINA:31</w:t>
      </w:r>
    </w:p>
    <w:p w14:paraId="6C728993" w14:textId="77777777" w:rsidR="004021AE" w:rsidRDefault="004021AE">
      <w:r>
        <w:t>ŠIFRA DJELATNOSTI:8520</w:t>
      </w:r>
    </w:p>
    <w:p w14:paraId="0114B6F4" w14:textId="77777777" w:rsidR="004021AE" w:rsidRDefault="004021AE">
      <w:r>
        <w:t>ŠIFRA OPĆINE :373</w:t>
      </w:r>
    </w:p>
    <w:p w14:paraId="12BB6D82" w14:textId="77777777" w:rsidR="004021AE" w:rsidRDefault="004021AE"/>
    <w:p w14:paraId="3B64D6EA" w14:textId="77777777" w:rsidR="00822E90" w:rsidRDefault="00822E90"/>
    <w:p w14:paraId="2695A750" w14:textId="77777777" w:rsidR="00C34EC7" w:rsidRDefault="00C34EC7"/>
    <w:p w14:paraId="56407131" w14:textId="77777777" w:rsidR="00C34EC7" w:rsidRDefault="00C34EC7"/>
    <w:p w14:paraId="0143496F" w14:textId="77777777" w:rsidR="00C34EC7" w:rsidRDefault="00C34EC7"/>
    <w:p w14:paraId="0D64D8A1" w14:textId="77777777" w:rsidR="00C34EC7" w:rsidRDefault="00C34EC7"/>
    <w:p w14:paraId="70D75FE5" w14:textId="77777777" w:rsidR="00C34EC7" w:rsidRDefault="00C34EC7"/>
    <w:p w14:paraId="1186BD82" w14:textId="77777777" w:rsidR="00820B39" w:rsidRDefault="00820B39"/>
    <w:p w14:paraId="7920CFE8" w14:textId="77777777" w:rsidR="00820B39" w:rsidRDefault="00820B39"/>
    <w:p w14:paraId="7AD4F382" w14:textId="77777777" w:rsidR="00820B39" w:rsidRDefault="00820B39">
      <w:pPr>
        <w:pStyle w:val="Tijeloteksta"/>
      </w:pPr>
      <w:r>
        <w:t xml:space="preserve">              Na temelju članka 16. – 20. Uredbe o računovodstvu proračuna i članka</w:t>
      </w:r>
      <w:r w:rsidR="001D6EAD">
        <w:t>15, 16. i 17.</w:t>
      </w:r>
      <w:r>
        <w:t xml:space="preserve"> Pravilnika o financijskom izvještavanju u proračunskom računovodstvu («Narodne novin</w:t>
      </w:r>
      <w:r w:rsidR="0068737B">
        <w:t>e» br. 3/158,93/158,135/15,2/17,28/17,112/18,129/19,145/20,32/21</w:t>
      </w:r>
      <w:r w:rsidR="00936FDC">
        <w:t>.)  dana 31.12</w:t>
      </w:r>
      <w:r w:rsidR="00A77DAC">
        <w:t>.2024</w:t>
      </w:r>
      <w:r>
        <w:t>. sastavljamo slijedeću</w:t>
      </w:r>
    </w:p>
    <w:p w14:paraId="568EC8B9" w14:textId="77777777" w:rsidR="00820B39" w:rsidRDefault="00820B39"/>
    <w:p w14:paraId="3EB73CD8" w14:textId="77777777" w:rsidR="00EB2925" w:rsidRDefault="00EB2925"/>
    <w:p w14:paraId="16A609EE" w14:textId="77777777" w:rsidR="00EB2925" w:rsidRDefault="00EB2925"/>
    <w:p w14:paraId="7AD7B2AB" w14:textId="77777777" w:rsidR="00EB2925" w:rsidRDefault="00EB2925"/>
    <w:p w14:paraId="3FEE47B4" w14:textId="77777777" w:rsidR="00EB2925" w:rsidRDefault="00EB2925"/>
    <w:p w14:paraId="3341885A" w14:textId="77777777" w:rsidR="00C34EC7" w:rsidRDefault="00C34EC7"/>
    <w:p w14:paraId="7418B4DE" w14:textId="77777777" w:rsidR="00C34EC7" w:rsidRDefault="00C34EC7"/>
    <w:p w14:paraId="72DF901F" w14:textId="77777777" w:rsidR="00EB2925" w:rsidRDefault="00EB2925"/>
    <w:p w14:paraId="05A8EFA0" w14:textId="77777777" w:rsidR="00820B39" w:rsidRDefault="00820B39"/>
    <w:p w14:paraId="3CFD7211" w14:textId="77777777" w:rsidR="00820B39" w:rsidRDefault="00820B39">
      <w:pPr>
        <w:rPr>
          <w:i/>
          <w:iCs/>
        </w:rPr>
      </w:pPr>
    </w:p>
    <w:p w14:paraId="620DBEB4" w14:textId="77777777" w:rsidR="00820B39" w:rsidRDefault="00820B39">
      <w:pPr>
        <w:jc w:val="center"/>
        <w:rPr>
          <w:b/>
          <w:bCs/>
        </w:rPr>
      </w:pPr>
      <w:r>
        <w:rPr>
          <w:b/>
          <w:bCs/>
        </w:rPr>
        <w:t>B  I  L  J  E  Š  K  U</w:t>
      </w:r>
    </w:p>
    <w:p w14:paraId="4459F900" w14:textId="77777777" w:rsidR="00820B39" w:rsidRDefault="00820B39">
      <w:pPr>
        <w:jc w:val="center"/>
        <w:rPr>
          <w:b/>
          <w:bCs/>
        </w:rPr>
      </w:pPr>
      <w:r>
        <w:rPr>
          <w:b/>
          <w:bCs/>
        </w:rPr>
        <w:t>uz financijske izvještaje za razdoblje</w:t>
      </w:r>
    </w:p>
    <w:p w14:paraId="4AB24745" w14:textId="77777777" w:rsidR="00820B39" w:rsidRDefault="000C4913">
      <w:pPr>
        <w:jc w:val="center"/>
        <w:rPr>
          <w:b/>
          <w:bCs/>
        </w:rPr>
      </w:pPr>
      <w:r>
        <w:rPr>
          <w:b/>
          <w:bCs/>
        </w:rPr>
        <w:t>s</w:t>
      </w:r>
      <w:r w:rsidR="00936FDC">
        <w:rPr>
          <w:b/>
          <w:bCs/>
        </w:rPr>
        <w:t xml:space="preserve">iječanj –   prosinac </w:t>
      </w:r>
      <w:r w:rsidR="00A77DAC">
        <w:rPr>
          <w:b/>
          <w:bCs/>
        </w:rPr>
        <w:t>2024</w:t>
      </w:r>
      <w:r w:rsidR="00820B39">
        <w:rPr>
          <w:b/>
          <w:bCs/>
        </w:rPr>
        <w:t>. godine</w:t>
      </w:r>
    </w:p>
    <w:p w14:paraId="34650CD7" w14:textId="77777777" w:rsidR="00820B39" w:rsidRDefault="00820B39">
      <w:pPr>
        <w:jc w:val="center"/>
        <w:rPr>
          <w:b/>
          <w:bCs/>
        </w:rPr>
      </w:pPr>
      <w:r>
        <w:rPr>
          <w:b/>
          <w:bCs/>
        </w:rPr>
        <w:t>u Osnovnoj školi Gornja Vežica Rijeka</w:t>
      </w:r>
    </w:p>
    <w:p w14:paraId="23AA67BA" w14:textId="77777777" w:rsidR="00820B39" w:rsidRDefault="00820B39"/>
    <w:p w14:paraId="5B5A1952" w14:textId="77777777" w:rsidR="00EB2925" w:rsidRDefault="00EB2925"/>
    <w:p w14:paraId="2A8A34F5" w14:textId="77777777" w:rsidR="00EB2925" w:rsidRPr="00EB2925" w:rsidRDefault="00820B39" w:rsidP="00EB2925">
      <w:pPr>
        <w:rPr>
          <w:b/>
          <w:bCs/>
        </w:rPr>
      </w:pPr>
      <w:r>
        <w:rPr>
          <w:b/>
          <w:bCs/>
        </w:rPr>
        <w:t xml:space="preserve">    </w:t>
      </w:r>
      <w:r w:rsidR="00EB2925">
        <w:rPr>
          <w:b/>
          <w:bCs/>
        </w:rPr>
        <w:t xml:space="preserve">        </w:t>
      </w:r>
    </w:p>
    <w:p w14:paraId="131E7080" w14:textId="77777777" w:rsidR="00C55E36" w:rsidRDefault="00C55E36" w:rsidP="00F57165">
      <w:pPr>
        <w:pStyle w:val="Podnoje"/>
        <w:tabs>
          <w:tab w:val="clear" w:pos="4320"/>
          <w:tab w:val="clear" w:pos="8640"/>
        </w:tabs>
        <w:rPr>
          <w:b/>
        </w:rPr>
      </w:pPr>
    </w:p>
    <w:p w14:paraId="11CE9BA5" w14:textId="77777777" w:rsidR="00EA016C" w:rsidRDefault="00EA016C" w:rsidP="00F57165">
      <w:pPr>
        <w:pStyle w:val="Podnoje"/>
        <w:tabs>
          <w:tab w:val="clear" w:pos="4320"/>
          <w:tab w:val="clear" w:pos="8640"/>
        </w:tabs>
        <w:rPr>
          <w:b/>
        </w:rPr>
      </w:pPr>
    </w:p>
    <w:p w14:paraId="3E35C4CF" w14:textId="77777777" w:rsidR="00EA016C" w:rsidRDefault="00EA016C" w:rsidP="00F57165">
      <w:pPr>
        <w:pStyle w:val="Podnoje"/>
        <w:tabs>
          <w:tab w:val="clear" w:pos="4320"/>
          <w:tab w:val="clear" w:pos="8640"/>
        </w:tabs>
        <w:rPr>
          <w:b/>
        </w:rPr>
      </w:pPr>
    </w:p>
    <w:p w14:paraId="2FCC180F" w14:textId="77777777" w:rsidR="00EA016C" w:rsidRDefault="00EA016C" w:rsidP="00F57165">
      <w:pPr>
        <w:pStyle w:val="Podnoje"/>
        <w:tabs>
          <w:tab w:val="clear" w:pos="4320"/>
          <w:tab w:val="clear" w:pos="8640"/>
        </w:tabs>
        <w:rPr>
          <w:b/>
        </w:rPr>
      </w:pPr>
    </w:p>
    <w:p w14:paraId="43C3CFA4" w14:textId="77777777" w:rsidR="00EA016C" w:rsidRDefault="00EA016C" w:rsidP="00F57165">
      <w:pPr>
        <w:pStyle w:val="Podnoje"/>
        <w:tabs>
          <w:tab w:val="clear" w:pos="4320"/>
          <w:tab w:val="clear" w:pos="8640"/>
        </w:tabs>
        <w:rPr>
          <w:b/>
        </w:rPr>
      </w:pPr>
    </w:p>
    <w:p w14:paraId="4A019866" w14:textId="77777777" w:rsidR="00EA016C" w:rsidRDefault="00EA016C" w:rsidP="00F57165">
      <w:pPr>
        <w:pStyle w:val="Podnoje"/>
        <w:tabs>
          <w:tab w:val="clear" w:pos="4320"/>
          <w:tab w:val="clear" w:pos="8640"/>
        </w:tabs>
        <w:rPr>
          <w:b/>
        </w:rPr>
      </w:pPr>
    </w:p>
    <w:p w14:paraId="3A406862" w14:textId="77777777" w:rsidR="00EA016C" w:rsidRPr="00C55E36" w:rsidRDefault="00EA016C" w:rsidP="00F57165">
      <w:pPr>
        <w:pStyle w:val="Podnoje"/>
        <w:tabs>
          <w:tab w:val="clear" w:pos="4320"/>
          <w:tab w:val="clear" w:pos="8640"/>
        </w:tabs>
        <w:rPr>
          <w:b/>
        </w:rPr>
      </w:pPr>
    </w:p>
    <w:p w14:paraId="53F13D95" w14:textId="77777777" w:rsidR="009E26B3" w:rsidRPr="00C34EC7" w:rsidRDefault="00843B66">
      <w:pPr>
        <w:pStyle w:val="Podnoje"/>
        <w:tabs>
          <w:tab w:val="clear" w:pos="4320"/>
          <w:tab w:val="clear" w:pos="8640"/>
        </w:tabs>
      </w:pPr>
      <w:r>
        <w:rPr>
          <w:b/>
        </w:rPr>
        <w:t xml:space="preserve">   </w:t>
      </w:r>
      <w:r w:rsidR="00C34EC7">
        <w:t xml:space="preserve">     </w:t>
      </w:r>
    </w:p>
    <w:p w14:paraId="68D46FFE" w14:textId="77777777" w:rsidR="009E26B3" w:rsidRDefault="009E26B3">
      <w:pPr>
        <w:pStyle w:val="Podnoje"/>
        <w:tabs>
          <w:tab w:val="clear" w:pos="4320"/>
          <w:tab w:val="clear" w:pos="8640"/>
        </w:tabs>
      </w:pPr>
    </w:p>
    <w:p w14:paraId="38D94E92" w14:textId="77777777" w:rsidR="00936FDC" w:rsidRDefault="00936FDC">
      <w:pPr>
        <w:pStyle w:val="Podnoje"/>
        <w:tabs>
          <w:tab w:val="clear" w:pos="4320"/>
          <w:tab w:val="clear" w:pos="8640"/>
        </w:tabs>
      </w:pPr>
    </w:p>
    <w:p w14:paraId="03A81514" w14:textId="77777777" w:rsidR="00936FDC" w:rsidRDefault="00936FDC" w:rsidP="00936FDC">
      <w:pPr>
        <w:pStyle w:val="Podnoje"/>
        <w:numPr>
          <w:ilvl w:val="0"/>
          <w:numId w:val="18"/>
        </w:numPr>
        <w:tabs>
          <w:tab w:val="clear" w:pos="4320"/>
          <w:tab w:val="clear" w:pos="8640"/>
        </w:tabs>
        <w:rPr>
          <w:b/>
          <w:lang w:val="hr-HR"/>
        </w:rPr>
      </w:pPr>
      <w:r w:rsidRPr="006A07F4">
        <w:rPr>
          <w:b/>
          <w:lang w:val="hr-HR"/>
        </w:rPr>
        <w:t>BILANCA</w:t>
      </w:r>
    </w:p>
    <w:p w14:paraId="623D522B" w14:textId="77777777" w:rsidR="00C57ACC" w:rsidRDefault="00C57ACC" w:rsidP="00C57ACC">
      <w:pPr>
        <w:pStyle w:val="Podnoje"/>
        <w:tabs>
          <w:tab w:val="clear" w:pos="4320"/>
          <w:tab w:val="clear" w:pos="8640"/>
        </w:tabs>
        <w:ind w:left="3060"/>
        <w:rPr>
          <w:b/>
          <w:lang w:val="hr-HR"/>
        </w:rPr>
      </w:pPr>
    </w:p>
    <w:p w14:paraId="65861469" w14:textId="77777777" w:rsidR="00C57ACC" w:rsidRPr="006A07F4" w:rsidRDefault="00C57ACC" w:rsidP="00C57ACC">
      <w:pPr>
        <w:pStyle w:val="Podnoje"/>
        <w:tabs>
          <w:tab w:val="clear" w:pos="4320"/>
          <w:tab w:val="clear" w:pos="8640"/>
        </w:tabs>
        <w:ind w:left="3060"/>
        <w:rPr>
          <w:b/>
          <w:lang w:val="hr-HR"/>
        </w:rPr>
      </w:pPr>
    </w:p>
    <w:p w14:paraId="63C9E359" w14:textId="77777777" w:rsidR="00936FDC" w:rsidRDefault="00936FDC" w:rsidP="00936FDC">
      <w:pPr>
        <w:pStyle w:val="Podnoje"/>
        <w:tabs>
          <w:tab w:val="clear" w:pos="4320"/>
          <w:tab w:val="clear" w:pos="8640"/>
        </w:tabs>
        <w:ind w:left="3060"/>
        <w:rPr>
          <w:lang w:val="hr-HR"/>
        </w:rPr>
      </w:pPr>
    </w:p>
    <w:p w14:paraId="5323BA0D" w14:textId="77777777" w:rsidR="00936FDC" w:rsidRDefault="00936FDC" w:rsidP="00936FDC">
      <w:pPr>
        <w:pStyle w:val="Podnoje"/>
        <w:tabs>
          <w:tab w:val="clear" w:pos="4320"/>
          <w:tab w:val="clear" w:pos="8640"/>
        </w:tabs>
        <w:rPr>
          <w:lang w:val="hr-HR"/>
        </w:rPr>
      </w:pPr>
      <w:r w:rsidRPr="00662F28">
        <w:rPr>
          <w:b/>
          <w:lang w:val="hr-HR"/>
        </w:rPr>
        <w:t>B002- NEFINANCIJSKA IMOVINA</w:t>
      </w:r>
      <w:r w:rsidR="00EC324F">
        <w:rPr>
          <w:lang w:val="hr-HR"/>
        </w:rPr>
        <w:t xml:space="preserve"> -1.015.905,89</w:t>
      </w:r>
      <w:r w:rsidR="005F36A8">
        <w:rPr>
          <w:lang w:val="hr-HR"/>
        </w:rPr>
        <w:t xml:space="preserve"> Eura</w:t>
      </w:r>
    </w:p>
    <w:p w14:paraId="1CA57412" w14:textId="77777777" w:rsidR="000C7598" w:rsidRDefault="000C7598" w:rsidP="00936FDC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lang w:val="hr-HR"/>
        </w:rPr>
        <w:t>Do malog odstupanja je došlo zbog nove nabave osnovnih sredstava i sitnog inventara te</w:t>
      </w:r>
      <w:r w:rsidR="00EC324F">
        <w:rPr>
          <w:lang w:val="hr-HR"/>
        </w:rPr>
        <w:t xml:space="preserve"> obračunate amortizacije za 2024</w:t>
      </w:r>
      <w:r>
        <w:rPr>
          <w:lang w:val="hr-HR"/>
        </w:rPr>
        <w:t>.g.</w:t>
      </w:r>
    </w:p>
    <w:p w14:paraId="126286DF" w14:textId="77777777" w:rsidR="000C7598" w:rsidRDefault="000C7598" w:rsidP="00936FDC">
      <w:pPr>
        <w:pStyle w:val="Podnoje"/>
        <w:tabs>
          <w:tab w:val="clear" w:pos="4320"/>
          <w:tab w:val="clear" w:pos="8640"/>
        </w:tabs>
        <w:rPr>
          <w:lang w:val="hr-HR"/>
        </w:rPr>
      </w:pPr>
    </w:p>
    <w:p w14:paraId="68DCD28E" w14:textId="77777777" w:rsidR="000C7598" w:rsidRDefault="000C7598" w:rsidP="00936FDC">
      <w:pPr>
        <w:pStyle w:val="Podnoje"/>
        <w:tabs>
          <w:tab w:val="clear" w:pos="4320"/>
          <w:tab w:val="clear" w:pos="8640"/>
        </w:tabs>
        <w:rPr>
          <w:lang w:val="hr-HR"/>
        </w:rPr>
      </w:pPr>
      <w:r w:rsidRPr="00662F28">
        <w:rPr>
          <w:b/>
          <w:lang w:val="hr-HR"/>
        </w:rPr>
        <w:t>022 i 02922 Postrojenja i oprema-</w:t>
      </w:r>
      <w:r w:rsidR="00EC324F">
        <w:rPr>
          <w:lang w:val="hr-HR"/>
        </w:rPr>
        <w:t>67.525,54</w:t>
      </w:r>
      <w:r w:rsidR="005F36A8">
        <w:rPr>
          <w:lang w:val="hr-HR"/>
        </w:rPr>
        <w:t xml:space="preserve"> Eura  do povećanje </w:t>
      </w:r>
      <w:r w:rsidR="003776F6">
        <w:rPr>
          <w:lang w:val="hr-HR"/>
        </w:rPr>
        <w:t xml:space="preserve"> je </w:t>
      </w:r>
      <w:r w:rsidR="005F36A8">
        <w:rPr>
          <w:lang w:val="hr-HR"/>
        </w:rPr>
        <w:t xml:space="preserve">došlo na ovom kontu jer je više </w:t>
      </w:r>
      <w:r w:rsidR="00F8374F">
        <w:rPr>
          <w:lang w:val="hr-HR"/>
        </w:rPr>
        <w:t xml:space="preserve"> </w:t>
      </w:r>
      <w:r w:rsidR="00EC324F">
        <w:rPr>
          <w:lang w:val="hr-HR"/>
        </w:rPr>
        <w:t>nabavljeno opreme u 2024</w:t>
      </w:r>
      <w:r w:rsidR="000E0E0F">
        <w:rPr>
          <w:lang w:val="hr-HR"/>
        </w:rPr>
        <w:t xml:space="preserve">. </w:t>
      </w:r>
      <w:r w:rsidR="005F36A8">
        <w:rPr>
          <w:lang w:val="hr-HR"/>
        </w:rPr>
        <w:t>g. i zbog obračuna amortizacije</w:t>
      </w:r>
    </w:p>
    <w:p w14:paraId="7A867E9A" w14:textId="77777777" w:rsidR="000E0E0F" w:rsidRDefault="000E0E0F" w:rsidP="00936FDC">
      <w:pPr>
        <w:pStyle w:val="Podnoje"/>
        <w:tabs>
          <w:tab w:val="clear" w:pos="4320"/>
          <w:tab w:val="clear" w:pos="8640"/>
        </w:tabs>
        <w:rPr>
          <w:lang w:val="hr-HR"/>
        </w:rPr>
      </w:pPr>
      <w:r w:rsidRPr="00662F28">
        <w:rPr>
          <w:b/>
          <w:lang w:val="hr-HR"/>
        </w:rPr>
        <w:t>023i 02923 prijevozna sredstva</w:t>
      </w:r>
      <w:r w:rsidR="00EC324F">
        <w:rPr>
          <w:lang w:val="hr-HR"/>
        </w:rPr>
        <w:t xml:space="preserve"> kombi za prijevoz djece sa teškoćama u razvoju je amortiziran u potpunosti u 2024.g.</w:t>
      </w:r>
    </w:p>
    <w:p w14:paraId="14B3E52A" w14:textId="77777777" w:rsidR="000E0E0F" w:rsidRDefault="000E0E0F" w:rsidP="00936FDC">
      <w:pPr>
        <w:pStyle w:val="Podnoje"/>
        <w:tabs>
          <w:tab w:val="clear" w:pos="4320"/>
          <w:tab w:val="clear" w:pos="8640"/>
        </w:tabs>
        <w:rPr>
          <w:lang w:val="hr-HR"/>
        </w:rPr>
      </w:pPr>
      <w:r w:rsidRPr="00662F28">
        <w:rPr>
          <w:b/>
          <w:lang w:val="hr-HR"/>
        </w:rPr>
        <w:t>024 i 02924 knjige</w:t>
      </w:r>
      <w:r w:rsidR="00EC324F">
        <w:rPr>
          <w:lang w:val="hr-HR"/>
        </w:rPr>
        <w:t xml:space="preserve">  3.098,17</w:t>
      </w:r>
      <w:r w:rsidR="00596D60">
        <w:rPr>
          <w:lang w:val="hr-HR"/>
        </w:rPr>
        <w:t xml:space="preserve">Eura </w:t>
      </w:r>
      <w:r w:rsidR="00EC324F">
        <w:rPr>
          <w:lang w:val="hr-HR"/>
        </w:rPr>
        <w:t xml:space="preserve">do povećanja je </w:t>
      </w:r>
      <w:r w:rsidR="005F36A8">
        <w:rPr>
          <w:lang w:val="hr-HR"/>
        </w:rPr>
        <w:t xml:space="preserve"> je došlo j</w:t>
      </w:r>
      <w:r w:rsidR="00EC324F">
        <w:rPr>
          <w:lang w:val="hr-HR"/>
        </w:rPr>
        <w:t>er je nabavljeno više knjiga nego prošle godine  .</w:t>
      </w:r>
    </w:p>
    <w:p w14:paraId="546B429D" w14:textId="77777777" w:rsidR="000E0E0F" w:rsidRDefault="000E0E0F" w:rsidP="00936FDC">
      <w:pPr>
        <w:pStyle w:val="Podnoje"/>
        <w:tabs>
          <w:tab w:val="clear" w:pos="4320"/>
          <w:tab w:val="clear" w:pos="8640"/>
        </w:tabs>
        <w:rPr>
          <w:lang w:val="hr-HR"/>
        </w:rPr>
      </w:pPr>
      <w:r w:rsidRPr="00662F28">
        <w:rPr>
          <w:b/>
          <w:lang w:val="hr-HR"/>
        </w:rPr>
        <w:t>026 i 029626-</w:t>
      </w:r>
      <w:r w:rsidR="00662F28" w:rsidRPr="00662F28">
        <w:rPr>
          <w:b/>
          <w:lang w:val="hr-HR"/>
        </w:rPr>
        <w:t xml:space="preserve"> </w:t>
      </w:r>
      <w:r w:rsidRPr="00662F28">
        <w:rPr>
          <w:b/>
          <w:lang w:val="hr-HR"/>
        </w:rPr>
        <w:t>nematerijalna proizvedena imovina</w:t>
      </w:r>
      <w:r>
        <w:rPr>
          <w:lang w:val="hr-HR"/>
        </w:rPr>
        <w:t>-</w:t>
      </w:r>
      <w:r w:rsidR="00EC324F">
        <w:rPr>
          <w:lang w:val="hr-HR"/>
        </w:rPr>
        <w:t>193,28</w:t>
      </w:r>
      <w:r w:rsidR="00596D60">
        <w:rPr>
          <w:lang w:val="hr-HR"/>
        </w:rPr>
        <w:t xml:space="preserve">Eura </w:t>
      </w:r>
      <w:r>
        <w:rPr>
          <w:lang w:val="hr-HR"/>
        </w:rPr>
        <w:t xml:space="preserve">do smanjenja </w:t>
      </w:r>
      <w:r w:rsidR="00596D60">
        <w:rPr>
          <w:lang w:val="hr-HR"/>
        </w:rPr>
        <w:t>je došlo zbog smanjenja amortizacije , a nije ništa novo nabavljeno na ovoj stavci.</w:t>
      </w:r>
    </w:p>
    <w:p w14:paraId="31E77061" w14:textId="77777777" w:rsidR="000E0E0F" w:rsidRPr="00936FDC" w:rsidRDefault="000E0E0F" w:rsidP="00936FDC">
      <w:pPr>
        <w:pStyle w:val="Podnoje"/>
        <w:tabs>
          <w:tab w:val="clear" w:pos="4320"/>
          <w:tab w:val="clear" w:pos="8640"/>
        </w:tabs>
        <w:rPr>
          <w:lang w:val="hr-HR"/>
        </w:rPr>
      </w:pPr>
      <w:r w:rsidRPr="00662F28">
        <w:rPr>
          <w:b/>
          <w:lang w:val="hr-HR"/>
        </w:rPr>
        <w:t>042- sitni inventar i auto gume</w:t>
      </w:r>
      <w:r>
        <w:rPr>
          <w:lang w:val="hr-HR"/>
        </w:rPr>
        <w:t xml:space="preserve"> – </w:t>
      </w:r>
      <w:r w:rsidR="00EC324F">
        <w:rPr>
          <w:lang w:val="hr-HR"/>
        </w:rPr>
        <w:t xml:space="preserve"> 50.014,40</w:t>
      </w:r>
      <w:r w:rsidR="00596D60">
        <w:rPr>
          <w:lang w:val="hr-HR"/>
        </w:rPr>
        <w:t xml:space="preserve"> Eura </w:t>
      </w:r>
      <w:r>
        <w:rPr>
          <w:lang w:val="hr-HR"/>
        </w:rPr>
        <w:t>do povećanja je došlo u odnosu na prošlu godinu jer je nabavljeno više sitnog inventara , a nije više otpisano.</w:t>
      </w:r>
    </w:p>
    <w:p w14:paraId="16CF0FEF" w14:textId="77777777" w:rsidR="00936FDC" w:rsidRDefault="00936FDC">
      <w:pPr>
        <w:pStyle w:val="Podnoje"/>
        <w:tabs>
          <w:tab w:val="clear" w:pos="4320"/>
          <w:tab w:val="clear" w:pos="8640"/>
        </w:tabs>
      </w:pPr>
    </w:p>
    <w:p w14:paraId="20A2FD5F" w14:textId="77777777" w:rsidR="00936FDC" w:rsidRDefault="00E22FB8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  <w:lang w:val="hr-HR"/>
        </w:rPr>
        <w:t>616,44</w:t>
      </w:r>
      <w:r w:rsidR="000E0E0F" w:rsidRPr="00662F28">
        <w:rPr>
          <w:b/>
          <w:lang w:val="hr-HR"/>
        </w:rPr>
        <w:t>-ostala potraživanja</w:t>
      </w:r>
      <w:r>
        <w:rPr>
          <w:lang w:val="hr-HR"/>
        </w:rPr>
        <w:t xml:space="preserve"> -616,44</w:t>
      </w:r>
      <w:r w:rsidR="00596D60">
        <w:rPr>
          <w:lang w:val="hr-HR"/>
        </w:rPr>
        <w:t xml:space="preserve"> Eura</w:t>
      </w:r>
      <w:r w:rsidR="000E0E0F">
        <w:rPr>
          <w:lang w:val="hr-HR"/>
        </w:rPr>
        <w:t xml:space="preserve"> – iznos je za kompezaciju bolovanja na teret HZZO . koji  je manji jer je izvršena kompezacija iz prethodnih razdoblja.</w:t>
      </w:r>
    </w:p>
    <w:p w14:paraId="27DEEC2C" w14:textId="77777777" w:rsidR="000E0E0F" w:rsidRPr="000E0E0F" w:rsidRDefault="00C57ACC">
      <w:pPr>
        <w:pStyle w:val="Podnoje"/>
        <w:tabs>
          <w:tab w:val="clear" w:pos="4320"/>
          <w:tab w:val="clear" w:pos="8640"/>
        </w:tabs>
        <w:rPr>
          <w:lang w:val="hr-HR"/>
        </w:rPr>
      </w:pPr>
      <w:r w:rsidRPr="00662F28">
        <w:rPr>
          <w:b/>
          <w:lang w:val="hr-HR"/>
        </w:rPr>
        <w:t>16-potraživanja za prihode poslovanja</w:t>
      </w:r>
      <w:r>
        <w:rPr>
          <w:lang w:val="hr-HR"/>
        </w:rPr>
        <w:t xml:space="preserve"> , </w:t>
      </w:r>
      <w:r w:rsidR="00E22FB8">
        <w:rPr>
          <w:lang w:val="hr-HR"/>
        </w:rPr>
        <w:t>30.852,96</w:t>
      </w:r>
      <w:r w:rsidR="00596D60">
        <w:rPr>
          <w:lang w:val="hr-HR"/>
        </w:rPr>
        <w:t xml:space="preserve"> Eura </w:t>
      </w:r>
      <w:r w:rsidR="00E22FB8">
        <w:rPr>
          <w:lang w:val="hr-HR"/>
        </w:rPr>
        <w:t>iznos je manji</w:t>
      </w:r>
      <w:r>
        <w:rPr>
          <w:lang w:val="hr-HR"/>
        </w:rPr>
        <w:t xml:space="preserve"> u odnosu na prošlu godinu je</w:t>
      </w:r>
      <w:r w:rsidR="00E22FB8">
        <w:rPr>
          <w:lang w:val="hr-HR"/>
        </w:rPr>
        <w:t xml:space="preserve">r je manji </w:t>
      </w:r>
      <w:r>
        <w:rPr>
          <w:lang w:val="hr-HR"/>
        </w:rPr>
        <w:t>od roditelja za prehranu učenika i na 167.</w:t>
      </w:r>
    </w:p>
    <w:p w14:paraId="2E17127A" w14:textId="77777777" w:rsidR="00936FDC" w:rsidRPr="00596D60" w:rsidRDefault="00596D60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lang w:val="hr-HR"/>
        </w:rPr>
        <w:t>169-ispravak vr</w:t>
      </w:r>
      <w:r w:rsidR="00E22FB8">
        <w:rPr>
          <w:lang w:val="hr-HR"/>
        </w:rPr>
        <w:t>ijednosti potraživanja –1.465,53</w:t>
      </w:r>
      <w:r>
        <w:rPr>
          <w:lang w:val="hr-HR"/>
        </w:rPr>
        <w:t xml:space="preserve"> Eura napravio se ispravak vrijednosti potraživanja za potraživanja strarija od 1g.ubog ne plaćanja od strane roditelja za prehranu i produžrni boravak.</w:t>
      </w:r>
    </w:p>
    <w:p w14:paraId="462C9887" w14:textId="77777777" w:rsidR="00C57ACC" w:rsidRDefault="00E22FB8">
      <w:pPr>
        <w:pStyle w:val="Podnoje"/>
        <w:tabs>
          <w:tab w:val="clear" w:pos="4320"/>
          <w:tab w:val="clear" w:pos="8640"/>
        </w:tabs>
        <w:rPr>
          <w:b/>
          <w:lang w:val="hr-HR"/>
        </w:rPr>
      </w:pPr>
      <w:r>
        <w:rPr>
          <w:b/>
          <w:lang w:val="hr-HR"/>
        </w:rPr>
        <w:t xml:space="preserve">191-rashodi budućih razdoblja -137.338,71 </w:t>
      </w:r>
      <w:r w:rsidRPr="00E22FB8">
        <w:rPr>
          <w:lang w:val="hr-HR"/>
        </w:rPr>
        <w:t>ve</w:t>
      </w:r>
      <w:r>
        <w:rPr>
          <w:lang w:val="hr-HR"/>
        </w:rPr>
        <w:t>ć</w:t>
      </w:r>
      <w:r w:rsidRPr="00E22FB8">
        <w:rPr>
          <w:lang w:val="hr-HR"/>
        </w:rPr>
        <w:t>i su odnosu na prošlu godinu jer je to iznos plaće za 12/2024 koja je veća od plaće 12/2024-2023</w:t>
      </w:r>
      <w:r>
        <w:rPr>
          <w:b/>
          <w:lang w:val="hr-HR"/>
        </w:rPr>
        <w:t>.</w:t>
      </w:r>
    </w:p>
    <w:p w14:paraId="37E45473" w14:textId="77777777" w:rsidR="00E22FB8" w:rsidRPr="005F3B71" w:rsidRDefault="00E22FB8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  <w:lang w:val="hr-HR"/>
        </w:rPr>
        <w:t xml:space="preserve">231-obveze za zaposlene </w:t>
      </w:r>
      <w:r w:rsidR="005F3B71">
        <w:rPr>
          <w:b/>
          <w:lang w:val="hr-HR"/>
        </w:rPr>
        <w:t xml:space="preserve">-22.031,96 </w:t>
      </w:r>
      <w:r w:rsidR="005F3B71" w:rsidRPr="005F3B71">
        <w:rPr>
          <w:lang w:val="hr-HR"/>
        </w:rPr>
        <w:t>eura153.418,27 –PLAĆE OD 12/2024</w:t>
      </w:r>
    </w:p>
    <w:p w14:paraId="4D889EB6" w14:textId="77777777" w:rsidR="00C57ACC" w:rsidRDefault="00C57ACC">
      <w:pPr>
        <w:pStyle w:val="Podnoje"/>
        <w:tabs>
          <w:tab w:val="clear" w:pos="4320"/>
          <w:tab w:val="clear" w:pos="8640"/>
        </w:tabs>
        <w:rPr>
          <w:lang w:val="hr-HR"/>
        </w:rPr>
      </w:pPr>
      <w:r w:rsidRPr="00662F28">
        <w:rPr>
          <w:b/>
          <w:lang w:val="hr-HR"/>
        </w:rPr>
        <w:t>232- obveze za materijalne rashode</w:t>
      </w:r>
      <w:r w:rsidR="005F3B71">
        <w:rPr>
          <w:lang w:val="hr-HR"/>
        </w:rPr>
        <w:t xml:space="preserve"> -22.031,96</w:t>
      </w:r>
      <w:r w:rsidR="00596D60">
        <w:rPr>
          <w:lang w:val="hr-HR"/>
        </w:rPr>
        <w:t xml:space="preserve"> Eura  -iznos je veći </w:t>
      </w:r>
      <w:r>
        <w:rPr>
          <w:lang w:val="hr-HR"/>
        </w:rPr>
        <w:t xml:space="preserve"> u odno</w:t>
      </w:r>
      <w:r w:rsidR="00596D60">
        <w:rPr>
          <w:lang w:val="hr-HR"/>
        </w:rPr>
        <w:t xml:space="preserve">su na prošlu godinu jer je više </w:t>
      </w:r>
      <w:r>
        <w:rPr>
          <w:lang w:val="hr-HR"/>
        </w:rPr>
        <w:t xml:space="preserve"> nastalih obveza u ovom razdoblju.</w:t>
      </w:r>
    </w:p>
    <w:p w14:paraId="0D3D8B48" w14:textId="77777777" w:rsidR="00596D60" w:rsidRDefault="005F3B71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  <w:lang w:val="hr-HR"/>
        </w:rPr>
        <w:t>234</w:t>
      </w:r>
      <w:r w:rsidR="00596D60" w:rsidRPr="00596D60">
        <w:rPr>
          <w:b/>
          <w:lang w:val="hr-HR"/>
        </w:rPr>
        <w:t xml:space="preserve">-obveze za </w:t>
      </w:r>
      <w:r>
        <w:rPr>
          <w:b/>
          <w:lang w:val="hr-HR"/>
        </w:rPr>
        <w:t>fin.rashode -</w:t>
      </w:r>
      <w:r w:rsidRPr="005F3B71">
        <w:rPr>
          <w:lang w:val="hr-HR"/>
        </w:rPr>
        <w:t>26,93 eura veći su u 2024, jer je račun za 12-2024 bankarske</w:t>
      </w:r>
      <w:r>
        <w:rPr>
          <w:b/>
          <w:lang w:val="hr-HR"/>
        </w:rPr>
        <w:t xml:space="preserve"> </w:t>
      </w:r>
      <w:r w:rsidRPr="005F3B71">
        <w:rPr>
          <w:lang w:val="hr-HR"/>
        </w:rPr>
        <w:t>usluge veći od ra</w:t>
      </w:r>
      <w:r>
        <w:rPr>
          <w:lang w:val="hr-HR"/>
        </w:rPr>
        <w:t>č</w:t>
      </w:r>
      <w:r w:rsidRPr="005F3B71">
        <w:rPr>
          <w:lang w:val="hr-HR"/>
        </w:rPr>
        <w:t>una u 12-2023.</w:t>
      </w:r>
    </w:p>
    <w:p w14:paraId="0D14F07F" w14:textId="77777777" w:rsidR="00C57ACC" w:rsidRDefault="00662F28">
      <w:pPr>
        <w:pStyle w:val="Podnoje"/>
        <w:tabs>
          <w:tab w:val="clear" w:pos="4320"/>
          <w:tab w:val="clear" w:pos="8640"/>
        </w:tabs>
        <w:rPr>
          <w:lang w:val="hr-HR"/>
        </w:rPr>
      </w:pPr>
      <w:r w:rsidRPr="00662F28">
        <w:rPr>
          <w:b/>
          <w:lang w:val="hr-HR"/>
        </w:rPr>
        <w:t>239</w:t>
      </w:r>
      <w:r w:rsidR="00C57ACC" w:rsidRPr="00662F28">
        <w:rPr>
          <w:b/>
          <w:lang w:val="hr-HR"/>
        </w:rPr>
        <w:t>- ostale tekuće obveze</w:t>
      </w:r>
      <w:r w:rsidR="00C57ACC">
        <w:rPr>
          <w:lang w:val="hr-HR"/>
        </w:rPr>
        <w:t xml:space="preserve"> –</w:t>
      </w:r>
      <w:r w:rsidR="005F3B71">
        <w:rPr>
          <w:lang w:val="hr-HR"/>
        </w:rPr>
        <w:t xml:space="preserve">13.465,68ura  ovdje su manje </w:t>
      </w:r>
      <w:r w:rsidR="00C57ACC">
        <w:rPr>
          <w:lang w:val="hr-HR"/>
        </w:rPr>
        <w:t>jer se ovdje</w:t>
      </w:r>
      <w:r w:rsidR="005F3B71">
        <w:rPr>
          <w:lang w:val="hr-HR"/>
        </w:rPr>
        <w:t xml:space="preserve"> nije  knjižila , plaće od 12/2024</w:t>
      </w:r>
      <w:r w:rsidR="00C57ACC">
        <w:rPr>
          <w:lang w:val="hr-HR"/>
        </w:rPr>
        <w:t>gdje su one veće u odnosu na prošlu godinu.</w:t>
      </w:r>
    </w:p>
    <w:p w14:paraId="775AF979" w14:textId="77777777" w:rsidR="0084047E" w:rsidRDefault="0084047E">
      <w:pPr>
        <w:pStyle w:val="Podnoje"/>
        <w:tabs>
          <w:tab w:val="clear" w:pos="4320"/>
          <w:tab w:val="clear" w:pos="8640"/>
        </w:tabs>
        <w:rPr>
          <w:b/>
          <w:lang w:val="hr-HR"/>
        </w:rPr>
      </w:pPr>
      <w:r w:rsidRPr="0084047E">
        <w:rPr>
          <w:b/>
          <w:lang w:val="hr-HR"/>
        </w:rPr>
        <w:t>24-obveze za nabavu nefinancijske imovine</w:t>
      </w:r>
    </w:p>
    <w:p w14:paraId="78217FC7" w14:textId="77777777" w:rsidR="005F3B71" w:rsidRDefault="005F3B71">
      <w:pPr>
        <w:pStyle w:val="Podnoje"/>
        <w:tabs>
          <w:tab w:val="clear" w:pos="4320"/>
          <w:tab w:val="clear" w:pos="8640"/>
        </w:tabs>
        <w:rPr>
          <w:b/>
          <w:lang w:val="hr-HR"/>
        </w:rPr>
      </w:pPr>
    </w:p>
    <w:p w14:paraId="382FF9FE" w14:textId="77777777" w:rsidR="005F3B71" w:rsidRDefault="005F3B71">
      <w:pPr>
        <w:pStyle w:val="Podnoje"/>
        <w:tabs>
          <w:tab w:val="clear" w:pos="4320"/>
          <w:tab w:val="clear" w:pos="8640"/>
        </w:tabs>
        <w:rPr>
          <w:b/>
          <w:lang w:val="hr-HR"/>
        </w:rPr>
      </w:pPr>
    </w:p>
    <w:p w14:paraId="23965320" w14:textId="77777777" w:rsidR="005F3B71" w:rsidRDefault="005F3B71">
      <w:pPr>
        <w:pStyle w:val="Podnoje"/>
        <w:tabs>
          <w:tab w:val="clear" w:pos="4320"/>
          <w:tab w:val="clear" w:pos="8640"/>
        </w:tabs>
        <w:rPr>
          <w:b/>
          <w:lang w:val="hr-HR"/>
        </w:rPr>
      </w:pPr>
      <w:r>
        <w:rPr>
          <w:b/>
          <w:lang w:val="hr-HR"/>
        </w:rPr>
        <w:lastRenderedPageBreak/>
        <w:t>911-vlastiti izvori-</w:t>
      </w:r>
      <w:r w:rsidRPr="000A1A59">
        <w:rPr>
          <w:lang w:val="hr-HR"/>
        </w:rPr>
        <w:t>1</w:t>
      </w:r>
      <w:r w:rsidR="000A1A59">
        <w:rPr>
          <w:lang w:val="hr-HR"/>
        </w:rPr>
        <w:t>.</w:t>
      </w:r>
      <w:r w:rsidRPr="000A1A59">
        <w:rPr>
          <w:lang w:val="hr-HR"/>
        </w:rPr>
        <w:t>015.9</w:t>
      </w:r>
      <w:r w:rsidR="000A1A59" w:rsidRPr="000A1A59">
        <w:rPr>
          <w:lang w:val="hr-HR"/>
        </w:rPr>
        <w:t>05,89 eura veći su 2024. god.</w:t>
      </w:r>
    </w:p>
    <w:p w14:paraId="58FFC1E6" w14:textId="77777777" w:rsidR="005F3B71" w:rsidRPr="000A1A59" w:rsidRDefault="000A1A59">
      <w:pPr>
        <w:pStyle w:val="Podnoje"/>
        <w:tabs>
          <w:tab w:val="clear" w:pos="4320"/>
          <w:tab w:val="clear" w:pos="8640"/>
        </w:tabs>
        <w:rPr>
          <w:lang w:val="hr-HR"/>
        </w:rPr>
      </w:pPr>
      <w:r w:rsidRPr="000A1A59">
        <w:rPr>
          <w:lang w:val="hr-HR"/>
        </w:rPr>
        <w:t>Manje rashoda bilo na osnovnim sredstvima.</w:t>
      </w:r>
    </w:p>
    <w:p w14:paraId="66BE7523" w14:textId="77777777" w:rsidR="005F3B71" w:rsidRDefault="005F3B71">
      <w:pPr>
        <w:pStyle w:val="Podnoje"/>
        <w:tabs>
          <w:tab w:val="clear" w:pos="4320"/>
          <w:tab w:val="clear" w:pos="8640"/>
        </w:tabs>
        <w:rPr>
          <w:lang w:val="hr-HR"/>
        </w:rPr>
      </w:pPr>
    </w:p>
    <w:p w14:paraId="33A09EBA" w14:textId="77777777" w:rsidR="0084047E" w:rsidRDefault="005F3B71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lang w:val="hr-HR"/>
        </w:rPr>
        <w:t>Stavke  manjka  prihoda 30.837,10</w:t>
      </w:r>
      <w:r w:rsidR="0084047E">
        <w:rPr>
          <w:lang w:val="hr-HR"/>
        </w:rPr>
        <w:t>Eura će  detaljnije  biti objašnjen u bilješkama o PR-RAS-u.</w:t>
      </w:r>
    </w:p>
    <w:p w14:paraId="33F60556" w14:textId="77777777" w:rsidR="00D63DEB" w:rsidRDefault="00D63DEB" w:rsidP="00D63DEB">
      <w:pPr>
        <w:pStyle w:val="Podnoje"/>
        <w:tabs>
          <w:tab w:val="clear" w:pos="4320"/>
          <w:tab w:val="clear" w:pos="8640"/>
        </w:tabs>
        <w:rPr>
          <w:lang w:val="hr-HR"/>
        </w:rPr>
      </w:pPr>
    </w:p>
    <w:p w14:paraId="00377DD3" w14:textId="77777777" w:rsidR="00127D0D" w:rsidRDefault="005F3B71" w:rsidP="00E30013">
      <w:pPr>
        <w:pStyle w:val="Podnoje"/>
        <w:tabs>
          <w:tab w:val="left" w:pos="708"/>
        </w:tabs>
        <w:rPr>
          <w:lang w:val="hr-HR"/>
        </w:rPr>
      </w:pPr>
      <w:r>
        <w:rPr>
          <w:lang w:val="hr-HR"/>
        </w:rPr>
        <w:t>Na kontu 23958</w:t>
      </w:r>
      <w:r w:rsidR="005F245D">
        <w:rPr>
          <w:lang w:val="hr-HR"/>
        </w:rPr>
        <w:t>-analitički podaci -</w:t>
      </w:r>
      <w:r w:rsidR="005F245D" w:rsidRPr="005F245D">
        <w:rPr>
          <w:lang w:val="hr-HR"/>
        </w:rPr>
        <w:t xml:space="preserve"> </w:t>
      </w:r>
      <w:r>
        <w:rPr>
          <w:lang w:val="hr-HR"/>
        </w:rPr>
        <w:t xml:space="preserve"> dodala sam iznos 14.387,43</w:t>
      </w:r>
      <w:r w:rsidR="005F245D">
        <w:rPr>
          <w:lang w:val="hr-HR"/>
        </w:rPr>
        <w:t xml:space="preserve">eura ostvareno u izvj.razdoblju prošle godine .-zato što sam prošle god, zaboravila unijeti taj podatak </w:t>
      </w:r>
      <w:r w:rsidR="00E30013">
        <w:rPr>
          <w:lang w:val="hr-HR"/>
        </w:rPr>
        <w:t xml:space="preserve"> u  Obveznim analitičkim podaci</w:t>
      </w:r>
    </w:p>
    <w:p w14:paraId="6BE2C95D" w14:textId="77777777" w:rsidR="000A1A59" w:rsidRDefault="000A1A59">
      <w:pPr>
        <w:pStyle w:val="Podnoje"/>
        <w:tabs>
          <w:tab w:val="clear" w:pos="4320"/>
          <w:tab w:val="clear" w:pos="8640"/>
        </w:tabs>
        <w:rPr>
          <w:lang w:val="hr-HR"/>
        </w:rPr>
      </w:pPr>
    </w:p>
    <w:p w14:paraId="7653DA16" w14:textId="77777777" w:rsidR="009E26B3" w:rsidRDefault="009E26B3">
      <w:pPr>
        <w:pStyle w:val="Podnoje"/>
        <w:tabs>
          <w:tab w:val="clear" w:pos="4320"/>
          <w:tab w:val="clear" w:pos="8640"/>
        </w:tabs>
        <w:rPr>
          <w:lang w:val="hr-HR"/>
        </w:rPr>
      </w:pPr>
    </w:p>
    <w:p w14:paraId="09E27C66" w14:textId="77777777" w:rsidR="009E26B3" w:rsidRDefault="009E26B3">
      <w:pPr>
        <w:pStyle w:val="Podnoje"/>
        <w:tabs>
          <w:tab w:val="clear" w:pos="4320"/>
          <w:tab w:val="clear" w:pos="8640"/>
        </w:tabs>
        <w:rPr>
          <w:lang w:val="hr-HR"/>
        </w:rPr>
      </w:pPr>
    </w:p>
    <w:p w14:paraId="50CB1904" w14:textId="77777777" w:rsidR="009E26B3" w:rsidRDefault="009E26B3">
      <w:pPr>
        <w:pStyle w:val="Podnoje"/>
        <w:tabs>
          <w:tab w:val="clear" w:pos="4320"/>
          <w:tab w:val="clear" w:pos="8640"/>
        </w:tabs>
        <w:rPr>
          <w:lang w:val="hr-HR"/>
        </w:rPr>
      </w:pPr>
    </w:p>
    <w:p w14:paraId="1A8B7EA1" w14:textId="77777777" w:rsidR="009E26B3" w:rsidRDefault="009E26B3">
      <w:pPr>
        <w:pStyle w:val="Podnoje"/>
        <w:tabs>
          <w:tab w:val="clear" w:pos="4320"/>
          <w:tab w:val="clear" w:pos="8640"/>
        </w:tabs>
        <w:rPr>
          <w:lang w:val="hr-HR"/>
        </w:rPr>
      </w:pPr>
    </w:p>
    <w:p w14:paraId="7485A799" w14:textId="77777777" w:rsidR="009E26B3" w:rsidRDefault="009E26B3">
      <w:pPr>
        <w:pStyle w:val="Podnoje"/>
        <w:tabs>
          <w:tab w:val="clear" w:pos="4320"/>
          <w:tab w:val="clear" w:pos="8640"/>
        </w:tabs>
        <w:rPr>
          <w:lang w:val="hr-HR"/>
        </w:rPr>
      </w:pPr>
    </w:p>
    <w:p w14:paraId="467B92DD" w14:textId="77777777" w:rsidR="009E26B3" w:rsidRDefault="009E26B3">
      <w:pPr>
        <w:pStyle w:val="Podnoje"/>
        <w:tabs>
          <w:tab w:val="clear" w:pos="4320"/>
          <w:tab w:val="clear" w:pos="8640"/>
        </w:tabs>
        <w:rPr>
          <w:lang w:val="hr-HR"/>
        </w:rPr>
      </w:pPr>
    </w:p>
    <w:p w14:paraId="0DBE12E9" w14:textId="77777777" w:rsidR="009E26B3" w:rsidRDefault="009E26B3">
      <w:pPr>
        <w:pStyle w:val="Podnoje"/>
        <w:tabs>
          <w:tab w:val="clear" w:pos="4320"/>
          <w:tab w:val="clear" w:pos="8640"/>
        </w:tabs>
        <w:rPr>
          <w:lang w:val="hr-HR"/>
        </w:rPr>
      </w:pPr>
    </w:p>
    <w:p w14:paraId="4FE83A54" w14:textId="77777777" w:rsidR="00C57ACC" w:rsidRPr="00C57ACC" w:rsidRDefault="00C57ACC">
      <w:pPr>
        <w:pStyle w:val="Podnoje"/>
        <w:tabs>
          <w:tab w:val="clear" w:pos="4320"/>
          <w:tab w:val="clear" w:pos="8640"/>
        </w:tabs>
        <w:rPr>
          <w:lang w:val="hr-HR"/>
        </w:rPr>
      </w:pPr>
    </w:p>
    <w:p w14:paraId="1B127F83" w14:textId="77777777" w:rsidR="00820B39" w:rsidRDefault="00843B66" w:rsidP="00F57165">
      <w:pPr>
        <w:pStyle w:val="Podnoje"/>
        <w:tabs>
          <w:tab w:val="clear" w:pos="4320"/>
          <w:tab w:val="clear" w:pos="8640"/>
        </w:tabs>
        <w:ind w:left="708"/>
        <w:rPr>
          <w:b/>
          <w:bCs/>
        </w:rPr>
      </w:pPr>
      <w:r>
        <w:rPr>
          <w:b/>
          <w:bCs/>
        </w:rPr>
        <w:t>1</w:t>
      </w:r>
      <w:r w:rsidR="00F57165">
        <w:rPr>
          <w:b/>
          <w:bCs/>
        </w:rPr>
        <w:t>.</w:t>
      </w:r>
      <w:r w:rsidR="00820B39">
        <w:rPr>
          <w:b/>
          <w:bCs/>
        </w:rPr>
        <w:t>IZVJEŠTAJ O PRIHODIMA I</w:t>
      </w:r>
      <w:r w:rsidR="0084047E">
        <w:rPr>
          <w:b/>
          <w:bCs/>
          <w:lang w:val="hr-HR"/>
        </w:rPr>
        <w:t xml:space="preserve"> </w:t>
      </w:r>
      <w:r w:rsidR="00820B39">
        <w:rPr>
          <w:b/>
          <w:bCs/>
        </w:rPr>
        <w:t xml:space="preserve">RASHODIMA, PRIMICIMA </w:t>
      </w:r>
    </w:p>
    <w:p w14:paraId="2FB273A5" w14:textId="77777777" w:rsidR="00820B39" w:rsidRDefault="00820B39">
      <w:pPr>
        <w:pStyle w:val="Podnoje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t xml:space="preserve">                       I IZDACIMA, OBRAZAC PR-RAS</w:t>
      </w:r>
    </w:p>
    <w:p w14:paraId="6C0B5D7A" w14:textId="77777777" w:rsidR="00820B39" w:rsidRDefault="00820B39">
      <w:pPr>
        <w:pStyle w:val="Podnoje"/>
        <w:tabs>
          <w:tab w:val="clear" w:pos="4320"/>
          <w:tab w:val="clear" w:pos="8640"/>
        </w:tabs>
        <w:rPr>
          <w:b/>
        </w:rPr>
      </w:pPr>
    </w:p>
    <w:p w14:paraId="0B0DF7AD" w14:textId="77777777" w:rsidR="00E374C4" w:rsidRDefault="00E374C4">
      <w:pPr>
        <w:pStyle w:val="Podnoje"/>
        <w:tabs>
          <w:tab w:val="clear" w:pos="4320"/>
          <w:tab w:val="clear" w:pos="8640"/>
        </w:tabs>
        <w:rPr>
          <w:b/>
        </w:rPr>
      </w:pPr>
    </w:p>
    <w:p w14:paraId="31E3601F" w14:textId="77777777" w:rsidR="00E374C4" w:rsidRDefault="00E374C4">
      <w:pPr>
        <w:pStyle w:val="Podnoje"/>
        <w:tabs>
          <w:tab w:val="clear" w:pos="4320"/>
          <w:tab w:val="clear" w:pos="8640"/>
        </w:tabs>
        <w:rPr>
          <w:b/>
        </w:rPr>
      </w:pPr>
    </w:p>
    <w:p w14:paraId="7AEB488B" w14:textId="77777777" w:rsidR="00E374C4" w:rsidRDefault="00E374C4">
      <w:pPr>
        <w:pStyle w:val="Podnoje"/>
        <w:tabs>
          <w:tab w:val="clear" w:pos="4320"/>
          <w:tab w:val="clear" w:pos="8640"/>
        </w:tabs>
        <w:rPr>
          <w:b/>
        </w:rPr>
      </w:pPr>
    </w:p>
    <w:p w14:paraId="2F4B010C" w14:textId="77777777" w:rsidR="00E374C4" w:rsidRDefault="00E374C4">
      <w:pPr>
        <w:pStyle w:val="Podnoje"/>
        <w:tabs>
          <w:tab w:val="clear" w:pos="4320"/>
          <w:tab w:val="clear" w:pos="8640"/>
        </w:tabs>
        <w:rPr>
          <w:b/>
        </w:rPr>
      </w:pPr>
    </w:p>
    <w:p w14:paraId="6B73E945" w14:textId="77777777" w:rsidR="00820B39" w:rsidRDefault="001452DB" w:rsidP="001452DB">
      <w:pPr>
        <w:pStyle w:val="Podnoje"/>
        <w:tabs>
          <w:tab w:val="clear" w:pos="4320"/>
          <w:tab w:val="clear" w:pos="8640"/>
        </w:tabs>
      </w:pPr>
      <w:r>
        <w:rPr>
          <w:b/>
          <w:bCs/>
        </w:rPr>
        <w:t>6361</w:t>
      </w:r>
      <w:r w:rsidR="00820B39">
        <w:t xml:space="preserve"> – Tekuće pomoći </w:t>
      </w:r>
      <w:r>
        <w:t xml:space="preserve"> proračunskim korisnicima</w:t>
      </w:r>
      <w:r w:rsidR="00E449B5">
        <w:rPr>
          <w:lang w:val="hr-HR"/>
        </w:rPr>
        <w:t xml:space="preserve"> </w:t>
      </w:r>
      <w:r w:rsidR="00820B39">
        <w:t>iz proračuna</w:t>
      </w:r>
      <w:r w:rsidR="006B7121">
        <w:t xml:space="preserve"> </w:t>
      </w:r>
      <w:r w:rsidR="008E37E9">
        <w:t xml:space="preserve"> koji nije nadležan </w:t>
      </w:r>
    </w:p>
    <w:p w14:paraId="58C8F9F2" w14:textId="77777777" w:rsidR="008E37E9" w:rsidRPr="00F45ED1" w:rsidRDefault="008643E6" w:rsidP="008E37E9">
      <w:pPr>
        <w:pStyle w:val="Podnoje"/>
        <w:tabs>
          <w:tab w:val="clear" w:pos="4320"/>
          <w:tab w:val="clear" w:pos="8640"/>
        </w:tabs>
        <w:ind w:left="1440"/>
        <w:rPr>
          <w:b/>
          <w:bCs/>
          <w:lang w:val="hr-HR"/>
        </w:rPr>
      </w:pPr>
      <w:r>
        <w:rPr>
          <w:b/>
          <w:bCs/>
        </w:rPr>
        <w:t>1.</w:t>
      </w:r>
      <w:r>
        <w:rPr>
          <w:b/>
          <w:bCs/>
          <w:lang w:val="hr-HR"/>
        </w:rPr>
        <w:t>745.608,29</w:t>
      </w:r>
      <w:r w:rsidR="00262D0D">
        <w:rPr>
          <w:b/>
          <w:bCs/>
        </w:rPr>
        <w:t xml:space="preserve"> </w:t>
      </w:r>
      <w:r w:rsidR="00262D0D">
        <w:rPr>
          <w:b/>
          <w:bCs/>
          <w:lang w:val="hr-HR"/>
        </w:rPr>
        <w:t xml:space="preserve">Eura </w:t>
      </w:r>
      <w:r w:rsidR="003D4582">
        <w:rPr>
          <w:b/>
          <w:bCs/>
        </w:rPr>
        <w:t>VANPRORAČUNSKI PRIHODI</w:t>
      </w:r>
      <w:r w:rsidR="00F45ED1">
        <w:rPr>
          <w:b/>
          <w:bCs/>
          <w:lang w:val="hr-HR"/>
        </w:rPr>
        <w:t xml:space="preserve"> </w:t>
      </w:r>
      <w:r w:rsidR="00F45ED1">
        <w:rPr>
          <w:b/>
          <w:bCs/>
        </w:rPr>
        <w:t>MZO -MZO  za plaće, prijevoz, ostale rashode za zaposlene i naknade za nezapošljavanje invalida</w:t>
      </w:r>
      <w:r w:rsidR="00262D0D">
        <w:rPr>
          <w:b/>
          <w:bCs/>
          <w:lang w:val="hr-HR"/>
        </w:rPr>
        <w:t>, radne</w:t>
      </w:r>
      <w:r w:rsidR="00F45ED1">
        <w:rPr>
          <w:b/>
          <w:bCs/>
          <w:lang w:val="hr-HR"/>
        </w:rPr>
        <w:t xml:space="preserve"> udžbenike , </w:t>
      </w:r>
      <w:r w:rsidR="00262D0D">
        <w:rPr>
          <w:b/>
          <w:bCs/>
          <w:lang w:val="hr-HR"/>
        </w:rPr>
        <w:t xml:space="preserve"> za marendu ,</w:t>
      </w:r>
      <w:r w:rsidR="00F45ED1">
        <w:rPr>
          <w:b/>
          <w:bCs/>
          <w:lang w:val="hr-HR"/>
        </w:rPr>
        <w:t>za financiranje prijevoza za djecu sa teškoćama u razvoju ,didaktike i za županijska stručna vijeća .</w:t>
      </w:r>
    </w:p>
    <w:p w14:paraId="312998C0" w14:textId="77777777" w:rsidR="00F45ED1" w:rsidRPr="00F45ED1" w:rsidRDefault="00F45ED1" w:rsidP="008E37E9">
      <w:pPr>
        <w:pStyle w:val="Podnoje"/>
        <w:tabs>
          <w:tab w:val="clear" w:pos="4320"/>
          <w:tab w:val="clear" w:pos="8640"/>
        </w:tabs>
        <w:ind w:left="1440"/>
        <w:rPr>
          <w:b/>
          <w:bCs/>
          <w:lang w:val="hr-HR"/>
        </w:rPr>
      </w:pPr>
      <w:r>
        <w:rPr>
          <w:b/>
          <w:bCs/>
          <w:lang w:val="hr-HR"/>
        </w:rPr>
        <w:t>-6362-</w:t>
      </w:r>
      <w:r w:rsidRPr="00F45ED1">
        <w:rPr>
          <w:bCs/>
          <w:lang w:val="hr-HR"/>
        </w:rPr>
        <w:t>kapitalne pomoći proračunskim korisnicima iz proračuna koji nije nadležan</w:t>
      </w:r>
      <w:r w:rsidR="00DE424B">
        <w:rPr>
          <w:bCs/>
          <w:lang w:val="hr-HR"/>
        </w:rPr>
        <w:t xml:space="preserve"> 2.206,59</w:t>
      </w:r>
      <w:r w:rsidR="00262D0D">
        <w:rPr>
          <w:bCs/>
          <w:lang w:val="hr-HR"/>
        </w:rPr>
        <w:t xml:space="preserve"> Eura </w:t>
      </w:r>
      <w:r>
        <w:rPr>
          <w:bCs/>
          <w:lang w:val="hr-HR"/>
        </w:rPr>
        <w:t xml:space="preserve"> iznos za kupnju udžbenika </w:t>
      </w:r>
      <w:r w:rsidR="00DE424B">
        <w:rPr>
          <w:bCs/>
          <w:lang w:val="hr-HR"/>
        </w:rPr>
        <w:t xml:space="preserve">i </w:t>
      </w:r>
      <w:r>
        <w:rPr>
          <w:bCs/>
          <w:lang w:val="hr-HR"/>
        </w:rPr>
        <w:t xml:space="preserve"> knjiga za knjižnicu</w:t>
      </w:r>
      <w:r w:rsidR="00DE424B">
        <w:rPr>
          <w:bCs/>
          <w:lang w:val="hr-HR"/>
        </w:rPr>
        <w:t>-lektire</w:t>
      </w:r>
    </w:p>
    <w:p w14:paraId="23D5BD71" w14:textId="77777777" w:rsidR="00BD44EE" w:rsidRDefault="00BD44EE" w:rsidP="008E37E9">
      <w:pPr>
        <w:pStyle w:val="Podnoje"/>
        <w:tabs>
          <w:tab w:val="clear" w:pos="4320"/>
          <w:tab w:val="clear" w:pos="8640"/>
        </w:tabs>
        <w:ind w:left="1440"/>
        <w:rPr>
          <w:b/>
          <w:bCs/>
        </w:rPr>
      </w:pPr>
    </w:p>
    <w:p w14:paraId="59D15AA9" w14:textId="77777777" w:rsidR="00BD44EE" w:rsidRPr="00F45ED1" w:rsidRDefault="00BD44EE" w:rsidP="00BD44EE">
      <w:pPr>
        <w:pStyle w:val="Podnoje"/>
        <w:tabs>
          <w:tab w:val="clear" w:pos="4320"/>
          <w:tab w:val="clear" w:pos="8640"/>
        </w:tabs>
        <w:rPr>
          <w:bCs/>
        </w:rPr>
      </w:pPr>
    </w:p>
    <w:p w14:paraId="4F8FF197" w14:textId="77777777" w:rsidR="003D4582" w:rsidRPr="00F45ED1" w:rsidRDefault="003D4582" w:rsidP="00BD44EE">
      <w:pPr>
        <w:pStyle w:val="Podnoje"/>
        <w:tabs>
          <w:tab w:val="clear" w:pos="4320"/>
          <w:tab w:val="clear" w:pos="8640"/>
        </w:tabs>
        <w:rPr>
          <w:bCs/>
        </w:rPr>
      </w:pPr>
    </w:p>
    <w:p w14:paraId="603412C8" w14:textId="77777777" w:rsidR="00D525F5" w:rsidRDefault="004E26B9">
      <w:pPr>
        <w:pStyle w:val="Podnoje"/>
        <w:tabs>
          <w:tab w:val="clear" w:pos="4320"/>
          <w:tab w:val="clear" w:pos="8640"/>
        </w:tabs>
        <w:rPr>
          <w:bCs/>
          <w:lang w:val="hr-HR"/>
        </w:rPr>
      </w:pPr>
      <w:r w:rsidRPr="00F45ED1">
        <w:rPr>
          <w:bCs/>
        </w:rPr>
        <w:t xml:space="preserve">     </w:t>
      </w:r>
      <w:r w:rsidR="00F45ED1" w:rsidRPr="00F45ED1">
        <w:rPr>
          <w:bCs/>
        </w:rPr>
        <w:t xml:space="preserve">           6391-tekući prijenosi između prorač.korisnika korisnika istog proračuna</w:t>
      </w:r>
      <w:r w:rsidR="00262D0D">
        <w:rPr>
          <w:bCs/>
          <w:lang w:val="hr-HR"/>
        </w:rPr>
        <w:t xml:space="preserve"> </w:t>
      </w:r>
      <w:r w:rsidR="008643E6">
        <w:rPr>
          <w:bCs/>
          <w:lang w:val="hr-HR"/>
        </w:rPr>
        <w:t xml:space="preserve">550,48 </w:t>
      </w:r>
      <w:r w:rsidR="00262D0D">
        <w:rPr>
          <w:bCs/>
          <w:lang w:val="hr-HR"/>
        </w:rPr>
        <w:t xml:space="preserve"> Eura</w:t>
      </w:r>
    </w:p>
    <w:p w14:paraId="48C17632" w14:textId="77777777" w:rsidR="00F45ED1" w:rsidRPr="00F45ED1" w:rsidRDefault="00F33855">
      <w:pPr>
        <w:pStyle w:val="Podnoje"/>
        <w:tabs>
          <w:tab w:val="clear" w:pos="4320"/>
          <w:tab w:val="clear" w:pos="8640"/>
        </w:tabs>
        <w:rPr>
          <w:bCs/>
          <w:lang w:val="hr-HR"/>
        </w:rPr>
      </w:pPr>
      <w:r>
        <w:rPr>
          <w:bCs/>
          <w:lang w:val="hr-HR"/>
        </w:rPr>
        <w:t>I</w:t>
      </w:r>
      <w:r w:rsidR="008643E6">
        <w:rPr>
          <w:bCs/>
          <w:lang w:val="hr-HR"/>
        </w:rPr>
        <w:t xml:space="preserve">znos od Odjela </w:t>
      </w:r>
      <w:r>
        <w:rPr>
          <w:bCs/>
          <w:lang w:val="hr-HR"/>
        </w:rPr>
        <w:t xml:space="preserve"> grada Rijeke za Projekt učeničke zadruge</w:t>
      </w:r>
    </w:p>
    <w:p w14:paraId="40E03973" w14:textId="77777777" w:rsidR="004230D2" w:rsidRPr="00F33855" w:rsidRDefault="00B451DC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</w:rPr>
        <w:t xml:space="preserve">                 6526</w:t>
      </w:r>
      <w:r>
        <w:t>.-ostali nespomenuti prihod</w:t>
      </w:r>
      <w:r w:rsidR="008643E6">
        <w:rPr>
          <w:lang w:val="hr-HR"/>
        </w:rPr>
        <w:t>-107.271,42</w:t>
      </w:r>
      <w:r w:rsidR="00262D0D">
        <w:rPr>
          <w:lang w:val="hr-HR"/>
        </w:rPr>
        <w:t xml:space="preserve"> Eura </w:t>
      </w:r>
      <w:r w:rsidR="008643E6">
        <w:rPr>
          <w:lang w:val="hr-HR"/>
        </w:rPr>
        <w:t xml:space="preserve"> prihod je veći u odnosu na prošlu godinu</w:t>
      </w:r>
    </w:p>
    <w:p w14:paraId="7508D015" w14:textId="77777777" w:rsidR="003B55D5" w:rsidRPr="00F33855" w:rsidRDefault="00B0207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t xml:space="preserve">                  </w:t>
      </w:r>
      <w:r w:rsidR="008E37E9">
        <w:rPr>
          <w:b/>
        </w:rPr>
        <w:t xml:space="preserve"> </w:t>
      </w:r>
      <w:r w:rsidR="00B451DC">
        <w:t xml:space="preserve">prihodi od </w:t>
      </w:r>
      <w:r w:rsidR="00283081">
        <w:t>škol</w:t>
      </w:r>
      <w:r w:rsidR="00262D0D">
        <w:t xml:space="preserve">skih </w:t>
      </w:r>
      <w:r w:rsidR="008643E6">
        <w:t>, ručkov</w:t>
      </w:r>
      <w:r w:rsidR="008643E6">
        <w:rPr>
          <w:lang w:val="hr-HR"/>
        </w:rPr>
        <w:t>a</w:t>
      </w:r>
      <w:r w:rsidR="00EC638D">
        <w:t xml:space="preserve"> ,</w:t>
      </w:r>
      <w:r w:rsidR="00023A74">
        <w:t xml:space="preserve">uplate roditelja za </w:t>
      </w:r>
      <w:r w:rsidR="00EC638D">
        <w:t>produženi boravak</w:t>
      </w:r>
      <w:r w:rsidR="00283081">
        <w:t>,</w:t>
      </w:r>
      <w:r w:rsidR="00EC638D">
        <w:t xml:space="preserve"> </w:t>
      </w:r>
      <w:r w:rsidR="00023A74">
        <w:t xml:space="preserve"> ,</w:t>
      </w:r>
      <w:r w:rsidR="00B451DC">
        <w:rPr>
          <w:lang w:val="hr-HR"/>
        </w:rPr>
        <w:t>G</w:t>
      </w:r>
      <w:r w:rsidR="00EC638D">
        <w:t>rad Rijeka -</w:t>
      </w:r>
      <w:r w:rsidR="004230D2">
        <w:t>odjel  za  zdravst</w:t>
      </w:r>
      <w:r w:rsidR="000A5C13">
        <w:t>vo  i socijalnu  skrb</w:t>
      </w:r>
      <w:r w:rsidR="00A77EF5">
        <w:t>,</w:t>
      </w:r>
      <w:r w:rsidR="00EC638D">
        <w:t xml:space="preserve"> od Klub</w:t>
      </w:r>
      <w:r w:rsidR="00A77EF5">
        <w:t xml:space="preserve">a mladih tehničara za </w:t>
      </w:r>
      <w:r w:rsidR="00EC638D">
        <w:t xml:space="preserve"> natjecanje iz tehničke kulture</w:t>
      </w:r>
      <w:r w:rsidR="00B451DC">
        <w:t xml:space="preserve">, iznos je VEĆI </w:t>
      </w:r>
      <w:r w:rsidR="004A4728">
        <w:t xml:space="preserve"> u odnosu </w:t>
      </w:r>
      <w:r w:rsidR="00F33855">
        <w:t>na prošlu go</w:t>
      </w:r>
      <w:r w:rsidR="00F33855">
        <w:rPr>
          <w:lang w:val="hr-HR"/>
        </w:rPr>
        <w:t>di</w:t>
      </w:r>
      <w:r w:rsidR="008643E6">
        <w:rPr>
          <w:lang w:val="hr-HR"/>
        </w:rPr>
        <w:t>nu zbog većeg broja učenika koji koriste ovu uslugu.</w:t>
      </w:r>
    </w:p>
    <w:p w14:paraId="6E23B7A1" w14:textId="77777777" w:rsidR="00C65C2E" w:rsidRDefault="00C65C2E">
      <w:pPr>
        <w:pStyle w:val="Podnoje"/>
        <w:tabs>
          <w:tab w:val="clear" w:pos="4320"/>
          <w:tab w:val="clear" w:pos="8640"/>
        </w:tabs>
      </w:pPr>
      <w:r>
        <w:t xml:space="preserve">              </w:t>
      </w:r>
      <w:r w:rsidR="003F077E">
        <w:t xml:space="preserve"> </w:t>
      </w:r>
    </w:p>
    <w:p w14:paraId="6B487B05" w14:textId="77777777" w:rsidR="004230D2" w:rsidRDefault="004230D2">
      <w:pPr>
        <w:pStyle w:val="Podnoje"/>
        <w:tabs>
          <w:tab w:val="clear" w:pos="4320"/>
          <w:tab w:val="clear" w:pos="8640"/>
        </w:tabs>
      </w:pPr>
      <w:r>
        <w:lastRenderedPageBreak/>
        <w:t xml:space="preserve">          </w:t>
      </w:r>
    </w:p>
    <w:p w14:paraId="56A45F6F" w14:textId="77777777" w:rsidR="004230D2" w:rsidRDefault="00F36474">
      <w:pPr>
        <w:pStyle w:val="Podnoje"/>
        <w:tabs>
          <w:tab w:val="clear" w:pos="4320"/>
          <w:tab w:val="clear" w:pos="8640"/>
        </w:tabs>
      </w:pPr>
      <w:r>
        <w:rPr>
          <w:b/>
        </w:rPr>
        <w:t xml:space="preserve"> </w:t>
      </w:r>
      <w:r w:rsidR="00B451DC">
        <w:rPr>
          <w:b/>
        </w:rPr>
        <w:t xml:space="preserve">                 6614</w:t>
      </w:r>
      <w:r w:rsidR="000F455C">
        <w:rPr>
          <w:b/>
        </w:rPr>
        <w:t>-</w:t>
      </w:r>
      <w:r w:rsidR="004230D2">
        <w:rPr>
          <w:b/>
        </w:rPr>
        <w:t xml:space="preserve"> </w:t>
      </w:r>
      <w:r w:rsidR="00B451DC">
        <w:t>Prihodi od prodaje proizvoda i usluga</w:t>
      </w:r>
      <w:r w:rsidR="008643E6">
        <w:rPr>
          <w:lang w:val="hr-HR"/>
        </w:rPr>
        <w:t xml:space="preserve"> 850</w:t>
      </w:r>
      <w:r w:rsidR="00262D0D">
        <w:rPr>
          <w:lang w:val="hr-HR"/>
        </w:rPr>
        <w:t xml:space="preserve">Eura </w:t>
      </w:r>
      <w:r w:rsidR="00262D0D">
        <w:t xml:space="preserve">   do smanjenja </w:t>
      </w:r>
      <w:r w:rsidR="004A4728">
        <w:t xml:space="preserve">  je  došlo  jer  je  u 2</w:t>
      </w:r>
      <w:r w:rsidR="008643E6">
        <w:t>02</w:t>
      </w:r>
      <w:r w:rsidR="008643E6">
        <w:rPr>
          <w:lang w:val="hr-HR"/>
        </w:rPr>
        <w:t>4</w:t>
      </w:r>
      <w:r w:rsidR="00262D0D">
        <w:t xml:space="preserve">.  God.  Ostvareno puno manje </w:t>
      </w:r>
      <w:r w:rsidR="004A4728">
        <w:t xml:space="preserve"> </w:t>
      </w:r>
      <w:r>
        <w:t xml:space="preserve"> vlastitih prihoda</w:t>
      </w:r>
      <w:r w:rsidR="00240A5D">
        <w:t xml:space="preserve"> </w:t>
      </w:r>
      <w:r w:rsidR="00B451DC">
        <w:t xml:space="preserve"> od prodaje proizvoda iz učeničke zadruge</w:t>
      </w:r>
      <w:r w:rsidR="004A4728">
        <w:t>.</w:t>
      </w:r>
    </w:p>
    <w:p w14:paraId="7AEDFF76" w14:textId="77777777" w:rsidR="008643E6" w:rsidRPr="008643E6" w:rsidRDefault="008643E6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lang w:val="hr-HR"/>
        </w:rPr>
        <w:t xml:space="preserve">                6615-prihod od pruženih usluga -343,48 eura –prihod od najma školskog prostora u 2024.g.</w:t>
      </w:r>
    </w:p>
    <w:p w14:paraId="176E3F6A" w14:textId="77777777" w:rsidR="00D85CD1" w:rsidRDefault="004A4728">
      <w:pPr>
        <w:pStyle w:val="Podnoje"/>
        <w:tabs>
          <w:tab w:val="clear" w:pos="4320"/>
          <w:tab w:val="clear" w:pos="8640"/>
        </w:tabs>
      </w:pPr>
      <w:r>
        <w:t xml:space="preserve">                </w:t>
      </w:r>
    </w:p>
    <w:p w14:paraId="7B838E8F" w14:textId="77777777" w:rsidR="00240A5D" w:rsidRDefault="00240A5D">
      <w:pPr>
        <w:pStyle w:val="Podnoje"/>
        <w:tabs>
          <w:tab w:val="clear" w:pos="4320"/>
          <w:tab w:val="clear" w:pos="8640"/>
        </w:tabs>
      </w:pPr>
      <w:r>
        <w:t xml:space="preserve">                  </w:t>
      </w:r>
    </w:p>
    <w:p w14:paraId="010107FA" w14:textId="77777777" w:rsidR="007544E0" w:rsidRDefault="007544E0">
      <w:pPr>
        <w:pStyle w:val="Podnoje"/>
        <w:tabs>
          <w:tab w:val="clear" w:pos="4320"/>
          <w:tab w:val="clear" w:pos="8640"/>
        </w:tabs>
      </w:pPr>
      <w:r>
        <w:t xml:space="preserve">                  </w:t>
      </w:r>
    </w:p>
    <w:p w14:paraId="1F9BB765" w14:textId="77777777" w:rsidR="007544E0" w:rsidRPr="00F33855" w:rsidRDefault="00B451DC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</w:rPr>
        <w:t xml:space="preserve">                663</w:t>
      </w:r>
      <w:r w:rsidR="00F33855">
        <w:t xml:space="preserve"> donacije od pravnih i fizičkih osoba </w:t>
      </w:r>
      <w:r w:rsidR="008643E6">
        <w:rPr>
          <w:lang w:val="hr-HR"/>
        </w:rPr>
        <w:t>1.854,64</w:t>
      </w:r>
      <w:r w:rsidR="00262D0D">
        <w:rPr>
          <w:lang w:val="hr-HR"/>
        </w:rPr>
        <w:t xml:space="preserve">Eura  do smanjenja  je došlo u odnosu </w:t>
      </w:r>
      <w:r w:rsidR="00F33855">
        <w:rPr>
          <w:lang w:val="hr-HR"/>
        </w:rPr>
        <w:t>na pro</w:t>
      </w:r>
      <w:r w:rsidR="00262D0D">
        <w:rPr>
          <w:lang w:val="hr-HR"/>
        </w:rPr>
        <w:t xml:space="preserve">šlu godinu jer je primljeno manje </w:t>
      </w:r>
      <w:r w:rsidR="00F33855">
        <w:rPr>
          <w:lang w:val="hr-HR"/>
        </w:rPr>
        <w:t xml:space="preserve"> donacija od fizičk</w:t>
      </w:r>
      <w:r w:rsidR="00262D0D">
        <w:rPr>
          <w:lang w:val="hr-HR"/>
        </w:rPr>
        <w:t xml:space="preserve">ih , pravnih osoba i trgovačkih </w:t>
      </w:r>
      <w:r w:rsidR="008643E6">
        <w:rPr>
          <w:lang w:val="hr-HR"/>
        </w:rPr>
        <w:t xml:space="preserve">društava </w:t>
      </w:r>
      <w:r w:rsidR="00262D0D">
        <w:rPr>
          <w:lang w:val="hr-HR"/>
        </w:rPr>
        <w:t xml:space="preserve"> </w:t>
      </w:r>
      <w:r w:rsidR="00F33855">
        <w:rPr>
          <w:lang w:val="hr-HR"/>
        </w:rPr>
        <w:t>, od roditelja za kupnju materijala i opreme za odjel djece</w:t>
      </w:r>
      <w:r w:rsidR="00262D0D">
        <w:rPr>
          <w:lang w:val="hr-HR"/>
        </w:rPr>
        <w:t xml:space="preserve"> sa tešk</w:t>
      </w:r>
      <w:r w:rsidR="008643E6">
        <w:rPr>
          <w:lang w:val="hr-HR"/>
        </w:rPr>
        <w:t>oćama u razvoju u iznosu od  1.000</w:t>
      </w:r>
      <w:r w:rsidR="00262D0D">
        <w:rPr>
          <w:lang w:val="hr-HR"/>
        </w:rPr>
        <w:t xml:space="preserve">eura </w:t>
      </w:r>
      <w:r w:rsidR="00F33855">
        <w:rPr>
          <w:lang w:val="hr-HR"/>
        </w:rPr>
        <w:t xml:space="preserve"> , </w:t>
      </w:r>
      <w:r w:rsidR="00262D0D">
        <w:rPr>
          <w:lang w:val="hr-HR"/>
        </w:rPr>
        <w:t>250 eura za dječiji karneval od Turističke zajednice Grada Rijeke</w:t>
      </w:r>
      <w:r w:rsidR="00F33855">
        <w:rPr>
          <w:lang w:val="hr-HR"/>
        </w:rPr>
        <w:t xml:space="preserve"> te donacij</w:t>
      </w:r>
      <w:r w:rsidR="009A11D9">
        <w:rPr>
          <w:lang w:val="hr-HR"/>
        </w:rPr>
        <w:t>e z</w:t>
      </w:r>
      <w:r w:rsidR="008643E6">
        <w:rPr>
          <w:lang w:val="hr-HR"/>
        </w:rPr>
        <w:t>a kupnju knjiga za knjižnicu 604,64</w:t>
      </w:r>
      <w:r w:rsidR="009A11D9">
        <w:rPr>
          <w:lang w:val="hr-HR"/>
        </w:rPr>
        <w:t xml:space="preserve"> eura.</w:t>
      </w:r>
    </w:p>
    <w:p w14:paraId="33D772AA" w14:textId="77777777" w:rsidR="007544E0" w:rsidRDefault="003B55D5">
      <w:pPr>
        <w:pStyle w:val="Podnoje"/>
        <w:tabs>
          <w:tab w:val="clear" w:pos="4320"/>
          <w:tab w:val="clear" w:pos="8640"/>
        </w:tabs>
      </w:pPr>
      <w:r>
        <w:t xml:space="preserve">                       </w:t>
      </w:r>
    </w:p>
    <w:p w14:paraId="6B56A1FC" w14:textId="77777777" w:rsidR="007A435C" w:rsidRPr="00127D0D" w:rsidRDefault="00127D0D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t xml:space="preserve">          </w:t>
      </w:r>
    </w:p>
    <w:p w14:paraId="759127E8" w14:textId="77777777" w:rsidR="000059B0" w:rsidRDefault="000059B0">
      <w:pPr>
        <w:pStyle w:val="Podnoje"/>
        <w:tabs>
          <w:tab w:val="clear" w:pos="4320"/>
          <w:tab w:val="clear" w:pos="8640"/>
        </w:tabs>
      </w:pPr>
    </w:p>
    <w:p w14:paraId="5CB4F254" w14:textId="77777777" w:rsidR="000059B0" w:rsidRPr="00C57ACC" w:rsidRDefault="00B451DC">
      <w:pPr>
        <w:pStyle w:val="Podnoje"/>
        <w:tabs>
          <w:tab w:val="clear" w:pos="4320"/>
          <w:tab w:val="clear" w:pos="8640"/>
        </w:tabs>
        <w:rPr>
          <w:b/>
          <w:lang w:val="hr-HR"/>
        </w:rPr>
      </w:pPr>
      <w:r>
        <w:rPr>
          <w:b/>
        </w:rPr>
        <w:t xml:space="preserve">           6711</w:t>
      </w:r>
      <w:r w:rsidR="00C57ACC">
        <w:rPr>
          <w:b/>
          <w:lang w:val="hr-HR"/>
        </w:rPr>
        <w:t>-</w:t>
      </w:r>
      <w:r w:rsidR="000059B0" w:rsidRPr="000059B0">
        <w:rPr>
          <w:b/>
        </w:rPr>
        <w:t>Prihod od nadležnog proračuna</w:t>
      </w:r>
      <w:r w:rsidR="008643E6">
        <w:rPr>
          <w:b/>
        </w:rPr>
        <w:t>-</w:t>
      </w:r>
      <w:r w:rsidR="008643E6">
        <w:rPr>
          <w:b/>
          <w:lang w:val="hr-HR"/>
        </w:rPr>
        <w:t xml:space="preserve">225.503,86 </w:t>
      </w:r>
      <w:r w:rsidR="009A11D9">
        <w:rPr>
          <w:b/>
        </w:rPr>
        <w:t>EURA</w:t>
      </w:r>
      <w:r w:rsidR="00C57ACC">
        <w:rPr>
          <w:b/>
          <w:lang w:val="hr-HR"/>
        </w:rPr>
        <w:t>-PRORAČUNSKI PRIHODI</w:t>
      </w:r>
    </w:p>
    <w:p w14:paraId="24C174E2" w14:textId="77777777" w:rsidR="000059B0" w:rsidRPr="00F45ED1" w:rsidRDefault="00DE424B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t xml:space="preserve">   </w:t>
      </w:r>
      <w:r>
        <w:rPr>
          <w:lang w:val="hr-HR"/>
        </w:rPr>
        <w:t>107.349,88</w:t>
      </w:r>
      <w:r w:rsidR="009A11D9">
        <w:t xml:space="preserve"> </w:t>
      </w:r>
      <w:r w:rsidR="009A11D9">
        <w:rPr>
          <w:lang w:val="hr-HR"/>
        </w:rPr>
        <w:t xml:space="preserve">Eura </w:t>
      </w:r>
      <w:r w:rsidR="000059B0">
        <w:t xml:space="preserve">-Grad Rijeka za financiranje decentraliziranih rashoda i </w:t>
      </w:r>
      <w:r>
        <w:rPr>
          <w:lang w:val="hr-HR"/>
        </w:rPr>
        <w:t>116.033,76</w:t>
      </w:r>
      <w:r w:rsidR="009A11D9">
        <w:rPr>
          <w:lang w:val="hr-HR"/>
        </w:rPr>
        <w:t xml:space="preserve"> eura </w:t>
      </w:r>
      <w:r w:rsidR="000059B0">
        <w:t>šire javne potrebe</w:t>
      </w:r>
      <w:r w:rsidR="00F45ED1">
        <w:rPr>
          <w:lang w:val="hr-HR"/>
        </w:rPr>
        <w:t xml:space="preserve"> i nabavu</w:t>
      </w:r>
      <w:r w:rsidR="009A11D9">
        <w:rPr>
          <w:lang w:val="hr-HR"/>
        </w:rPr>
        <w:t xml:space="preserve"> proizve</w:t>
      </w:r>
      <w:r w:rsidR="008643E6">
        <w:rPr>
          <w:lang w:val="hr-HR"/>
        </w:rPr>
        <w:t>dene dugotrajne imovine-2.120,22</w:t>
      </w:r>
      <w:r w:rsidR="009A11D9">
        <w:rPr>
          <w:lang w:val="hr-HR"/>
        </w:rPr>
        <w:t>Eura</w:t>
      </w:r>
    </w:p>
    <w:p w14:paraId="2CADB8F3" w14:textId="77777777" w:rsidR="001B384F" w:rsidRDefault="00B451DC">
      <w:pPr>
        <w:pStyle w:val="Podnoje"/>
        <w:tabs>
          <w:tab w:val="clear" w:pos="4320"/>
          <w:tab w:val="clear" w:pos="8640"/>
        </w:tabs>
      </w:pPr>
      <w:r>
        <w:t xml:space="preserve"> </w:t>
      </w:r>
    </w:p>
    <w:p w14:paraId="1F9D1A9F" w14:textId="77777777" w:rsidR="004A4728" w:rsidRPr="00B451DC" w:rsidRDefault="004A4728">
      <w:pPr>
        <w:pStyle w:val="Podnoje"/>
        <w:tabs>
          <w:tab w:val="clear" w:pos="4320"/>
          <w:tab w:val="clear" w:pos="8640"/>
        </w:tabs>
        <w:rPr>
          <w:lang w:val="hr-HR"/>
        </w:rPr>
      </w:pPr>
    </w:p>
    <w:p w14:paraId="6912FF28" w14:textId="77777777" w:rsidR="000F455C" w:rsidRDefault="00A143A1">
      <w:pPr>
        <w:pStyle w:val="Podnoje"/>
        <w:tabs>
          <w:tab w:val="clear" w:pos="4320"/>
          <w:tab w:val="clear" w:pos="8640"/>
        </w:tabs>
      </w:pPr>
      <w:r>
        <w:rPr>
          <w:b/>
        </w:rPr>
        <w:t xml:space="preserve">           683-ostali prihod</w:t>
      </w:r>
      <w:r w:rsidR="008643E6">
        <w:t xml:space="preserve"> -</w:t>
      </w:r>
      <w:r w:rsidR="008643E6">
        <w:rPr>
          <w:lang w:val="hr-HR"/>
        </w:rPr>
        <w:t>65,10</w:t>
      </w:r>
      <w:r w:rsidR="009A11D9">
        <w:t xml:space="preserve"> eura </w:t>
      </w:r>
      <w:r w:rsidR="000F455C">
        <w:t>prihod od sakupljanja st</w:t>
      </w:r>
      <w:r>
        <w:t>a</w:t>
      </w:r>
      <w:r w:rsidR="009A11D9">
        <w:t xml:space="preserve">rog papira , ostvareno je malo više </w:t>
      </w:r>
      <w:r>
        <w:t>prihoda od sakupljanja starog papira</w:t>
      </w:r>
    </w:p>
    <w:p w14:paraId="18D3809E" w14:textId="77777777" w:rsidR="001B384F" w:rsidRDefault="001B384F">
      <w:pPr>
        <w:pStyle w:val="Podnoje"/>
        <w:tabs>
          <w:tab w:val="clear" w:pos="4320"/>
          <w:tab w:val="clear" w:pos="8640"/>
        </w:tabs>
      </w:pPr>
    </w:p>
    <w:p w14:paraId="04F9F422" w14:textId="77777777" w:rsidR="001B384F" w:rsidRDefault="001B384F">
      <w:pPr>
        <w:pStyle w:val="Podnoje"/>
        <w:tabs>
          <w:tab w:val="clear" w:pos="4320"/>
          <w:tab w:val="clear" w:pos="8640"/>
        </w:tabs>
      </w:pPr>
    </w:p>
    <w:p w14:paraId="041781D0" w14:textId="77777777" w:rsidR="000059B0" w:rsidRDefault="000059B0">
      <w:pPr>
        <w:pStyle w:val="Podnoje"/>
        <w:tabs>
          <w:tab w:val="clear" w:pos="4320"/>
          <w:tab w:val="clear" w:pos="8640"/>
        </w:tabs>
      </w:pPr>
    </w:p>
    <w:p w14:paraId="14DBCAA7" w14:textId="77777777" w:rsidR="000059B0" w:rsidRPr="000F455C" w:rsidRDefault="00023A74">
      <w:pPr>
        <w:pStyle w:val="Podnoje"/>
        <w:tabs>
          <w:tab w:val="clear" w:pos="4320"/>
          <w:tab w:val="clear" w:pos="8640"/>
        </w:tabs>
        <w:rPr>
          <w:b/>
        </w:rPr>
      </w:pPr>
      <w:r>
        <w:rPr>
          <w:b/>
        </w:rPr>
        <w:t xml:space="preserve">          </w:t>
      </w:r>
    </w:p>
    <w:p w14:paraId="4EFA2416" w14:textId="77777777" w:rsidR="00B37069" w:rsidRPr="00F7532C" w:rsidRDefault="007544E0" w:rsidP="00622CAF">
      <w:pPr>
        <w:pStyle w:val="Podnoje"/>
        <w:tabs>
          <w:tab w:val="clear" w:pos="4320"/>
          <w:tab w:val="clear" w:pos="8640"/>
        </w:tabs>
      </w:pPr>
      <w:r>
        <w:t xml:space="preserve">           </w:t>
      </w:r>
      <w:r w:rsidR="003B55D5">
        <w:t xml:space="preserve">       </w:t>
      </w:r>
    </w:p>
    <w:p w14:paraId="6D473B67" w14:textId="77777777" w:rsidR="00820B39" w:rsidRDefault="00622CAF" w:rsidP="00154C99">
      <w:pPr>
        <w:pStyle w:val="Podnoje"/>
        <w:tabs>
          <w:tab w:val="clear" w:pos="4320"/>
          <w:tab w:val="clear" w:pos="8640"/>
        </w:tabs>
      </w:pPr>
      <w:r>
        <w:t xml:space="preserve">              </w:t>
      </w:r>
      <w:r w:rsidR="00FC2B94">
        <w:rPr>
          <w:b/>
        </w:rPr>
        <w:t>3111</w:t>
      </w:r>
      <w:r w:rsidR="000F455C" w:rsidRPr="000F455C">
        <w:rPr>
          <w:b/>
        </w:rPr>
        <w:t>-plaće</w:t>
      </w:r>
      <w:r w:rsidR="00FC2B94">
        <w:rPr>
          <w:b/>
          <w:lang w:val="hr-HR"/>
        </w:rPr>
        <w:t xml:space="preserve"> za redovan rad</w:t>
      </w:r>
      <w:r w:rsidR="00D83E91">
        <w:t xml:space="preserve"> -1.</w:t>
      </w:r>
      <w:r w:rsidR="00D83E91">
        <w:rPr>
          <w:lang w:val="hr-HR"/>
        </w:rPr>
        <w:t>441.528,25</w:t>
      </w:r>
      <w:r w:rsidR="00694798">
        <w:t xml:space="preserve"> eura </w:t>
      </w:r>
      <w:r w:rsidR="000F455C">
        <w:t xml:space="preserve">–plaće za redovan rad </w:t>
      </w:r>
      <w:r w:rsidR="005466D4">
        <w:t>do</w:t>
      </w:r>
      <w:r w:rsidR="00C56A4B">
        <w:t xml:space="preserve"> povećanja je došlo u odnosu na proš</w:t>
      </w:r>
      <w:r w:rsidR="00FC2B94">
        <w:t>lu godinu jer  je povećana osnovica za obračun plaće</w:t>
      </w:r>
    </w:p>
    <w:p w14:paraId="60BECF55" w14:textId="77777777" w:rsidR="009678C3" w:rsidRDefault="000059B0" w:rsidP="00154C99">
      <w:pPr>
        <w:pStyle w:val="Podnoje"/>
        <w:tabs>
          <w:tab w:val="clear" w:pos="4320"/>
          <w:tab w:val="clear" w:pos="8640"/>
        </w:tabs>
      </w:pPr>
      <w:r>
        <w:rPr>
          <w:b/>
        </w:rPr>
        <w:t xml:space="preserve">                </w:t>
      </w:r>
    </w:p>
    <w:p w14:paraId="1324E5E5" w14:textId="77777777" w:rsidR="00550360" w:rsidRPr="00550360" w:rsidRDefault="00550360" w:rsidP="00154C99">
      <w:pPr>
        <w:pStyle w:val="Podnoje"/>
        <w:tabs>
          <w:tab w:val="clear" w:pos="4320"/>
          <w:tab w:val="clear" w:pos="8640"/>
        </w:tabs>
        <w:rPr>
          <w:b/>
        </w:rPr>
      </w:pPr>
    </w:p>
    <w:p w14:paraId="099438E5" w14:textId="77777777" w:rsidR="00550360" w:rsidRPr="00BB7299" w:rsidRDefault="00FC2B94" w:rsidP="00154C9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</w:rPr>
        <w:t xml:space="preserve">                 3132</w:t>
      </w:r>
      <w:r>
        <w:t xml:space="preserve"> Doprinosi za zdra</w:t>
      </w:r>
      <w:r w:rsidR="001B7369">
        <w:rPr>
          <w:lang w:val="hr-HR"/>
        </w:rPr>
        <w:t>vst</w:t>
      </w:r>
      <w:r>
        <w:t xml:space="preserve">eno osiguranje </w:t>
      </w:r>
    </w:p>
    <w:p w14:paraId="16574D3C" w14:textId="77777777" w:rsidR="00550360" w:rsidRDefault="00D83E91" w:rsidP="00154C99">
      <w:pPr>
        <w:pStyle w:val="Podnoje"/>
        <w:tabs>
          <w:tab w:val="clear" w:pos="4320"/>
          <w:tab w:val="clear" w:pos="8640"/>
        </w:tabs>
      </w:pPr>
      <w:r>
        <w:t xml:space="preserve">            </w:t>
      </w:r>
      <w:r>
        <w:rPr>
          <w:lang w:val="hr-HR"/>
        </w:rPr>
        <w:t>236.864,29</w:t>
      </w:r>
      <w:r w:rsidR="00694798">
        <w:t xml:space="preserve"> eura</w:t>
      </w:r>
      <w:r w:rsidR="00BB7299">
        <w:t xml:space="preserve"> </w:t>
      </w:r>
      <w:r w:rsidR="00C56A4B">
        <w:t xml:space="preserve">-povećanje </w:t>
      </w:r>
      <w:r w:rsidR="00D7201B">
        <w:t xml:space="preserve"> u odn</w:t>
      </w:r>
      <w:r w:rsidR="00C56A4B">
        <w:t xml:space="preserve">osu na prošlu godinu zbog većeg </w:t>
      </w:r>
      <w:r w:rsidR="00D7201B">
        <w:t xml:space="preserve"> iznosa plaća</w:t>
      </w:r>
    </w:p>
    <w:p w14:paraId="2E3AB86F" w14:textId="77777777" w:rsidR="00BB7299" w:rsidRDefault="00BB7299" w:rsidP="00154C9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lang w:val="hr-HR"/>
        </w:rPr>
        <w:t xml:space="preserve">            </w:t>
      </w:r>
      <w:r w:rsidR="00694798">
        <w:rPr>
          <w:lang w:val="hr-HR"/>
        </w:rPr>
        <w:t xml:space="preserve">    </w:t>
      </w:r>
    </w:p>
    <w:p w14:paraId="1DC258A9" w14:textId="77777777" w:rsidR="009678C3" w:rsidRPr="009678C3" w:rsidRDefault="009678C3" w:rsidP="00154C99">
      <w:pPr>
        <w:pStyle w:val="Podnoje"/>
        <w:tabs>
          <w:tab w:val="clear" w:pos="4320"/>
          <w:tab w:val="clear" w:pos="8640"/>
        </w:tabs>
        <w:rPr>
          <w:b/>
        </w:rPr>
      </w:pPr>
    </w:p>
    <w:p w14:paraId="43D0192C" w14:textId="77777777" w:rsidR="009678C3" w:rsidRPr="00694798" w:rsidRDefault="00FC2B94" w:rsidP="00154C9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</w:rPr>
        <w:t xml:space="preserve">                   312</w:t>
      </w:r>
      <w:r w:rsidR="009678C3">
        <w:rPr>
          <w:b/>
        </w:rPr>
        <w:t xml:space="preserve"> O</w:t>
      </w:r>
      <w:r w:rsidR="009678C3">
        <w:t>stali</w:t>
      </w:r>
      <w:r w:rsidR="003304E1">
        <w:t xml:space="preserve">  rashodi  za  zaposlen</w:t>
      </w:r>
      <w:r w:rsidR="00023A74">
        <w:t xml:space="preserve">a </w:t>
      </w:r>
      <w:r w:rsidR="001B7369">
        <w:t xml:space="preserve"> </w:t>
      </w:r>
      <w:r w:rsidR="001B7369">
        <w:rPr>
          <w:lang w:val="hr-HR"/>
        </w:rPr>
        <w:t>64.432,85</w:t>
      </w:r>
      <w:r w:rsidR="00694798">
        <w:t xml:space="preserve">eura iznos je veći  u odnosu na prošlu godinu jer je više troškova za isplatu materijalnih prava i povećan je iznos za </w:t>
      </w:r>
      <w:r w:rsidR="00694798">
        <w:rPr>
          <w:lang w:val="hr-HR"/>
        </w:rPr>
        <w:t>B</w:t>
      </w:r>
      <w:r w:rsidR="00694798">
        <w:t xml:space="preserve">ožićnicu i </w:t>
      </w:r>
      <w:r w:rsidR="00694798">
        <w:rPr>
          <w:lang w:val="hr-HR"/>
        </w:rPr>
        <w:t>Regres</w:t>
      </w:r>
    </w:p>
    <w:p w14:paraId="2162754B" w14:textId="77777777" w:rsidR="00550360" w:rsidRDefault="006E62AB" w:rsidP="00154C99">
      <w:pPr>
        <w:pStyle w:val="Podnoje"/>
        <w:tabs>
          <w:tab w:val="clear" w:pos="4320"/>
          <w:tab w:val="clear" w:pos="8640"/>
        </w:tabs>
      </w:pPr>
      <w:r>
        <w:t xml:space="preserve">      </w:t>
      </w:r>
      <w:r w:rsidR="00694798">
        <w:t xml:space="preserve">           </w:t>
      </w:r>
    </w:p>
    <w:p w14:paraId="593A7C96" w14:textId="77777777" w:rsidR="003F7EAA" w:rsidRDefault="003F7EAA" w:rsidP="00154C99">
      <w:pPr>
        <w:pStyle w:val="Podnoje"/>
        <w:tabs>
          <w:tab w:val="clear" w:pos="4320"/>
          <w:tab w:val="clear" w:pos="8640"/>
        </w:tabs>
      </w:pPr>
    </w:p>
    <w:p w14:paraId="33CA6521" w14:textId="77777777" w:rsidR="003F7EAA" w:rsidRPr="00D83E91" w:rsidRDefault="003F7EAA" w:rsidP="00154C99">
      <w:pPr>
        <w:pStyle w:val="Podnoje"/>
        <w:tabs>
          <w:tab w:val="clear" w:pos="4320"/>
          <w:tab w:val="clear" w:pos="8640"/>
        </w:tabs>
        <w:rPr>
          <w:bCs/>
          <w:lang w:val="hr-HR"/>
        </w:rPr>
      </w:pPr>
      <w:r w:rsidRPr="003F7EAA">
        <w:rPr>
          <w:b/>
        </w:rPr>
        <w:t xml:space="preserve">          </w:t>
      </w:r>
      <w:r w:rsidR="00FC2B94">
        <w:rPr>
          <w:b/>
        </w:rPr>
        <w:t xml:space="preserve">     3211-</w:t>
      </w:r>
      <w:r w:rsidR="00B37069">
        <w:rPr>
          <w:bCs/>
        </w:rPr>
        <w:t>službena putovanja</w:t>
      </w:r>
      <w:r w:rsidR="00D83E91">
        <w:rPr>
          <w:bCs/>
        </w:rPr>
        <w:t xml:space="preserve">  </w:t>
      </w:r>
      <w:r w:rsidR="00D83E91">
        <w:rPr>
          <w:bCs/>
          <w:lang w:val="hr-HR"/>
        </w:rPr>
        <w:t>10.424,93</w:t>
      </w:r>
      <w:r w:rsidR="00694798">
        <w:rPr>
          <w:bCs/>
        </w:rPr>
        <w:t xml:space="preserve"> eura</w:t>
      </w:r>
      <w:r w:rsidR="00035AB8">
        <w:rPr>
          <w:bCs/>
        </w:rPr>
        <w:t>-troškovi stručnih usavršavanja djelatnika škole</w:t>
      </w:r>
      <w:r w:rsidR="00694798">
        <w:rPr>
          <w:bCs/>
        </w:rPr>
        <w:t xml:space="preserve"> </w:t>
      </w:r>
      <w:r w:rsidR="00FC2B94">
        <w:rPr>
          <w:bCs/>
        </w:rPr>
        <w:t xml:space="preserve"> su veći u odnosu na prošlu godinu jer su se ove godine</w:t>
      </w:r>
      <w:r w:rsidR="00694798">
        <w:rPr>
          <w:bCs/>
          <w:lang w:val="hr-HR"/>
        </w:rPr>
        <w:t xml:space="preserve"> više </w:t>
      </w:r>
      <w:r w:rsidR="00FC2B94">
        <w:rPr>
          <w:bCs/>
        </w:rPr>
        <w:t xml:space="preserve"> održavala stručna usavršavanja zaposlenika i organizacija izleta i ekskurzija </w:t>
      </w:r>
      <w:r w:rsidR="00D83E91">
        <w:rPr>
          <w:bCs/>
          <w:lang w:val="hr-HR"/>
        </w:rPr>
        <w:t>i zbog povećanja cijene istih.</w:t>
      </w:r>
    </w:p>
    <w:p w14:paraId="76966645" w14:textId="77777777" w:rsidR="00820B39" w:rsidRDefault="00FA5BB9" w:rsidP="00B37069">
      <w:pPr>
        <w:pStyle w:val="Podnoje"/>
        <w:tabs>
          <w:tab w:val="clear" w:pos="4320"/>
          <w:tab w:val="clear" w:pos="8640"/>
        </w:tabs>
      </w:pPr>
      <w:r>
        <w:lastRenderedPageBreak/>
        <w:t xml:space="preserve">              </w:t>
      </w:r>
    </w:p>
    <w:p w14:paraId="02DE699E" w14:textId="77777777" w:rsidR="003304E1" w:rsidRDefault="00FC2B94" w:rsidP="00B37069">
      <w:pPr>
        <w:pStyle w:val="Podnoje"/>
        <w:tabs>
          <w:tab w:val="clear" w:pos="4320"/>
          <w:tab w:val="clear" w:pos="8640"/>
        </w:tabs>
      </w:pPr>
      <w:r>
        <w:rPr>
          <w:b/>
        </w:rPr>
        <w:t xml:space="preserve">               3212-</w:t>
      </w:r>
      <w:r w:rsidR="003304E1" w:rsidRPr="003304E1">
        <w:rPr>
          <w:b/>
        </w:rPr>
        <w:t xml:space="preserve"> naknade za prijevoz</w:t>
      </w:r>
      <w:r w:rsidR="00D83E91">
        <w:t xml:space="preserve">  3</w:t>
      </w:r>
      <w:r w:rsidR="00D83E91">
        <w:rPr>
          <w:lang w:val="hr-HR"/>
        </w:rPr>
        <w:t>4.634,78</w:t>
      </w:r>
      <w:r w:rsidR="00694798">
        <w:t xml:space="preserve"> eura</w:t>
      </w:r>
      <w:r w:rsidR="00BB7299">
        <w:t xml:space="preserve"> </w:t>
      </w:r>
      <w:r w:rsidR="00D83E91">
        <w:t xml:space="preserve"> u  202</w:t>
      </w:r>
      <w:r w:rsidR="00D83E91">
        <w:rPr>
          <w:lang w:val="hr-HR"/>
        </w:rPr>
        <w:t>4</w:t>
      </w:r>
      <w:r>
        <w:t>. su  povećani iznosi jer je došlo do povećanja iznosa mjesečni</w:t>
      </w:r>
      <w:r w:rsidR="00BB7299">
        <w:t>h karti za prijevoz zaposlenika i goriva po prijeđenom km.</w:t>
      </w:r>
    </w:p>
    <w:p w14:paraId="29869250" w14:textId="77777777" w:rsidR="00B20E5E" w:rsidRPr="00FC2B94" w:rsidRDefault="00FC2B94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  <w:bCs/>
        </w:rPr>
        <w:t xml:space="preserve">             3213</w:t>
      </w:r>
      <w:r w:rsidR="006E62AB">
        <w:t xml:space="preserve">  </w:t>
      </w:r>
      <w:r w:rsidR="0099636A">
        <w:t xml:space="preserve">Stručna  usavršavanja </w:t>
      </w:r>
      <w:r w:rsidR="000F7617">
        <w:t xml:space="preserve"> </w:t>
      </w:r>
      <w:r w:rsidR="006E62AB">
        <w:t>-</w:t>
      </w:r>
      <w:r w:rsidR="00D83E91">
        <w:t>9</w:t>
      </w:r>
      <w:r w:rsidR="00D83E91">
        <w:rPr>
          <w:lang w:val="hr-HR"/>
        </w:rPr>
        <w:t>.512.54 eura</w:t>
      </w:r>
      <w:r w:rsidR="00514E6C">
        <w:t xml:space="preserve"> </w:t>
      </w:r>
      <w:r w:rsidR="000F7617">
        <w:t>došl</w:t>
      </w:r>
      <w:r>
        <w:t>o  je  do  povećanja</w:t>
      </w:r>
      <w:r>
        <w:rPr>
          <w:lang w:val="hr-HR"/>
        </w:rPr>
        <w:t xml:space="preserve">  jer su zaposlenici išli na stručna usavršavanja gdje su im bile plaćene kotizacije</w:t>
      </w:r>
      <w:r w:rsidR="00694798">
        <w:rPr>
          <w:lang w:val="hr-HR"/>
        </w:rPr>
        <w:t xml:space="preserve"> i ove godine smo ušli u projekt Erasmus pa se natom kontu knjiže troškovi Erasmusa .</w:t>
      </w:r>
    </w:p>
    <w:p w14:paraId="2AA7DE95" w14:textId="77777777" w:rsidR="006E62AB" w:rsidRPr="00FC2B94" w:rsidRDefault="00FC2B94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</w:rPr>
        <w:t xml:space="preserve">             3214-</w:t>
      </w:r>
      <w:r w:rsidR="00801422">
        <w:rPr>
          <w:b/>
        </w:rPr>
        <w:t xml:space="preserve"> </w:t>
      </w:r>
      <w:r w:rsidR="006E62AB" w:rsidRPr="00203099">
        <w:t>ostale naknade troškova zaposlenima</w:t>
      </w:r>
      <w:r w:rsidR="006E62AB">
        <w:rPr>
          <w:b/>
        </w:rPr>
        <w:t xml:space="preserve"> </w:t>
      </w:r>
    </w:p>
    <w:p w14:paraId="0512CA9B" w14:textId="77777777" w:rsidR="000F7617" w:rsidRPr="00A13819" w:rsidRDefault="00FA5BB9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  <w:bCs/>
        </w:rPr>
        <w:t xml:space="preserve">            </w:t>
      </w:r>
      <w:r w:rsidR="00A13819">
        <w:rPr>
          <w:b/>
          <w:bCs/>
        </w:rPr>
        <w:t>3221-</w:t>
      </w:r>
      <w:r w:rsidR="009A6427">
        <w:t>uredski materijal  -</w:t>
      </w:r>
      <w:r w:rsidR="00D83E91">
        <w:rPr>
          <w:lang w:val="hr-HR"/>
        </w:rPr>
        <w:t>19.114,40</w:t>
      </w:r>
      <w:r w:rsidR="00DA0FD5">
        <w:t xml:space="preserve"> eura </w:t>
      </w:r>
      <w:r w:rsidR="00D83E91">
        <w:t xml:space="preserve">do  </w:t>
      </w:r>
      <w:r w:rsidR="00D83E91">
        <w:rPr>
          <w:lang w:val="hr-HR"/>
        </w:rPr>
        <w:t>smanjenja</w:t>
      </w:r>
      <w:r w:rsidR="00035AB8">
        <w:t xml:space="preserve"> </w:t>
      </w:r>
      <w:r w:rsidR="009A6427">
        <w:t xml:space="preserve"> je  </w:t>
      </w:r>
      <w:r w:rsidR="00625DAB">
        <w:t>doš</w:t>
      </w:r>
      <w:r w:rsidR="00D83E91">
        <w:t xml:space="preserve">lo zbog </w:t>
      </w:r>
      <w:r w:rsidR="00D83E91">
        <w:rPr>
          <w:lang w:val="hr-HR"/>
        </w:rPr>
        <w:t xml:space="preserve">racionalizacije </w:t>
      </w:r>
      <w:r w:rsidR="00801422">
        <w:t>p</w:t>
      </w:r>
      <w:r w:rsidR="00C56A4B">
        <w:t>otreba  za sredstvima za čišćenje , dezinfekc</w:t>
      </w:r>
      <w:r w:rsidR="00BB7299">
        <w:t>iju , i higijenskog materijala  te uredskog materijala .</w:t>
      </w:r>
    </w:p>
    <w:p w14:paraId="3CF352EF" w14:textId="77777777" w:rsidR="00FA5BB9" w:rsidRDefault="00FA5BB9" w:rsidP="00B37069">
      <w:pPr>
        <w:pStyle w:val="Podnoje"/>
        <w:tabs>
          <w:tab w:val="clear" w:pos="4320"/>
          <w:tab w:val="clear" w:pos="8640"/>
        </w:tabs>
      </w:pPr>
      <w:r>
        <w:t xml:space="preserve">            </w:t>
      </w:r>
      <w:r w:rsidR="00A13819">
        <w:rPr>
          <w:b/>
        </w:rPr>
        <w:t>3222</w:t>
      </w:r>
      <w:r w:rsidRPr="00FA5BB9">
        <w:rPr>
          <w:b/>
        </w:rPr>
        <w:t>-materijal i sirovine</w:t>
      </w:r>
      <w:r w:rsidR="00D83E91">
        <w:t xml:space="preserve"> -9</w:t>
      </w:r>
      <w:r w:rsidR="00D83E91">
        <w:rPr>
          <w:lang w:val="hr-HR"/>
        </w:rPr>
        <w:t>6.668,06</w:t>
      </w:r>
      <w:r w:rsidR="00A13819">
        <w:t xml:space="preserve">– povećani </w:t>
      </w:r>
      <w:r>
        <w:t xml:space="preserve"> su troškovi namirn</w:t>
      </w:r>
      <w:r w:rsidR="00A13819">
        <w:t>ica za ško</w:t>
      </w:r>
      <w:r w:rsidR="00BB7299">
        <w:t xml:space="preserve">lsku kuhinju jer  su poskupjele </w:t>
      </w:r>
      <w:r w:rsidR="00A13819">
        <w:t xml:space="preserve"> namirnice</w:t>
      </w:r>
      <w:r w:rsidR="00DA0FD5">
        <w:rPr>
          <w:lang w:val="hr-HR"/>
        </w:rPr>
        <w:t xml:space="preserve"> a i Mzo je preuzelo financirati marendu za sve učenike u školi.</w:t>
      </w:r>
    </w:p>
    <w:p w14:paraId="5DC15E42" w14:textId="77777777" w:rsidR="00B20E5E" w:rsidRDefault="00B20E5E" w:rsidP="00B37069">
      <w:pPr>
        <w:pStyle w:val="Podnoje"/>
        <w:tabs>
          <w:tab w:val="clear" w:pos="4320"/>
          <w:tab w:val="clear" w:pos="8640"/>
        </w:tabs>
      </w:pPr>
    </w:p>
    <w:p w14:paraId="5E49F619" w14:textId="77777777" w:rsidR="0044481C" w:rsidRDefault="00B37069" w:rsidP="00B37069">
      <w:pPr>
        <w:pStyle w:val="Podnoje"/>
        <w:tabs>
          <w:tab w:val="clear" w:pos="4320"/>
          <w:tab w:val="clear" w:pos="8640"/>
        </w:tabs>
      </w:pPr>
      <w:r w:rsidRPr="0044481C">
        <w:rPr>
          <w:b/>
        </w:rPr>
        <w:t xml:space="preserve">          </w:t>
      </w:r>
      <w:r w:rsidR="0044481C" w:rsidRPr="0044481C">
        <w:rPr>
          <w:b/>
        </w:rPr>
        <w:t xml:space="preserve">     </w:t>
      </w:r>
    </w:p>
    <w:p w14:paraId="5672FB0B" w14:textId="77777777" w:rsidR="0044481C" w:rsidRDefault="0044481C" w:rsidP="00B37069">
      <w:pPr>
        <w:pStyle w:val="Podnoje"/>
        <w:tabs>
          <w:tab w:val="clear" w:pos="4320"/>
          <w:tab w:val="clear" w:pos="8640"/>
        </w:tabs>
      </w:pPr>
      <w:r>
        <w:t xml:space="preserve">               </w:t>
      </w:r>
      <w:r w:rsidR="00A13819">
        <w:rPr>
          <w:b/>
        </w:rPr>
        <w:t xml:space="preserve">3223 </w:t>
      </w:r>
      <w:r w:rsidR="00A13819">
        <w:rPr>
          <w:b/>
          <w:lang w:val="hr-HR"/>
        </w:rPr>
        <w:t>E</w:t>
      </w:r>
      <w:r w:rsidR="00035AB8">
        <w:rPr>
          <w:b/>
        </w:rPr>
        <w:t>nergija</w:t>
      </w:r>
      <w:r w:rsidR="003F2AFF">
        <w:rPr>
          <w:b/>
        </w:rPr>
        <w:t xml:space="preserve"> </w:t>
      </w:r>
      <w:r w:rsidR="00D83E91">
        <w:t>-3</w:t>
      </w:r>
      <w:r w:rsidR="00D83E91">
        <w:rPr>
          <w:lang w:val="hr-HR"/>
        </w:rPr>
        <w:t>7.292,04</w:t>
      </w:r>
      <w:r w:rsidR="00DA0FD5">
        <w:t xml:space="preserve"> eura</w:t>
      </w:r>
    </w:p>
    <w:p w14:paraId="1415A64C" w14:textId="77777777" w:rsidR="0044481C" w:rsidRPr="00A13819" w:rsidRDefault="00D83E91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t xml:space="preserve">-rashodi su  </w:t>
      </w:r>
      <w:r>
        <w:rPr>
          <w:lang w:val="hr-HR"/>
        </w:rPr>
        <w:t xml:space="preserve">povečani </w:t>
      </w:r>
      <w:r w:rsidR="00A13819">
        <w:t xml:space="preserve">  zbog </w:t>
      </w:r>
      <w:r>
        <w:rPr>
          <w:lang w:val="hr-HR"/>
        </w:rPr>
        <w:t xml:space="preserve"> povećanje cijene za energiju</w:t>
      </w:r>
    </w:p>
    <w:p w14:paraId="1D996829" w14:textId="77777777" w:rsidR="0044481C" w:rsidRPr="00662F28" w:rsidRDefault="00801422" w:rsidP="00B37069">
      <w:pPr>
        <w:pStyle w:val="Podnoje"/>
        <w:tabs>
          <w:tab w:val="clear" w:pos="4320"/>
          <w:tab w:val="clear" w:pos="8640"/>
        </w:tabs>
        <w:rPr>
          <w:b/>
          <w:lang w:val="hr-HR"/>
        </w:rPr>
      </w:pPr>
      <w:r>
        <w:rPr>
          <w:b/>
        </w:rPr>
        <w:t xml:space="preserve">             </w:t>
      </w:r>
      <w:r w:rsidR="00A13819">
        <w:rPr>
          <w:b/>
        </w:rPr>
        <w:t>3224</w:t>
      </w:r>
      <w:r>
        <w:rPr>
          <w:b/>
        </w:rPr>
        <w:t xml:space="preserve"> </w:t>
      </w:r>
      <w:r w:rsidR="0044481C" w:rsidRPr="0044481C">
        <w:rPr>
          <w:b/>
        </w:rPr>
        <w:t>materijal i dijel</w:t>
      </w:r>
      <w:r w:rsidR="00A76825">
        <w:rPr>
          <w:b/>
        </w:rPr>
        <w:t>o</w:t>
      </w:r>
      <w:r w:rsidR="00FA5BB9">
        <w:rPr>
          <w:b/>
        </w:rPr>
        <w:t>vi za t</w:t>
      </w:r>
      <w:r w:rsidR="00BB7299">
        <w:rPr>
          <w:b/>
        </w:rPr>
        <w:t>ek. I invest.održ.</w:t>
      </w:r>
      <w:r w:rsidR="00662F28">
        <w:rPr>
          <w:b/>
          <w:lang w:val="hr-HR"/>
        </w:rPr>
        <w:t>-</w:t>
      </w:r>
      <w:r w:rsidR="00D83E91">
        <w:rPr>
          <w:lang w:val="hr-HR"/>
        </w:rPr>
        <w:t>3.297,40</w:t>
      </w:r>
      <w:r w:rsidR="00DA0FD5">
        <w:rPr>
          <w:lang w:val="hr-HR"/>
        </w:rPr>
        <w:t xml:space="preserve"> eura</w:t>
      </w:r>
    </w:p>
    <w:p w14:paraId="213DA95D" w14:textId="77777777" w:rsidR="0044481C" w:rsidRDefault="0044481C" w:rsidP="00B37069">
      <w:pPr>
        <w:pStyle w:val="Podnoje"/>
        <w:tabs>
          <w:tab w:val="clear" w:pos="4320"/>
          <w:tab w:val="clear" w:pos="8640"/>
        </w:tabs>
      </w:pPr>
      <w:r>
        <w:t xml:space="preserve">- rashodi su </w:t>
      </w:r>
      <w:r w:rsidR="00C56A4B">
        <w:t xml:space="preserve"> smanjeni </w:t>
      </w:r>
      <w:r w:rsidR="00FA5BB9">
        <w:t xml:space="preserve"> </w:t>
      </w:r>
      <w:r w:rsidR="009A6427">
        <w:t xml:space="preserve"> jer</w:t>
      </w:r>
      <w:r w:rsidR="000F7617">
        <w:t xml:space="preserve"> </w:t>
      </w:r>
      <w:r>
        <w:t>u odnosu na pro</w:t>
      </w:r>
      <w:r w:rsidR="000F7617">
        <w:t>šlu</w:t>
      </w:r>
      <w:r w:rsidR="003F2AFF">
        <w:t xml:space="preserve"> god. j</w:t>
      </w:r>
      <w:r w:rsidR="00C56A4B">
        <w:t xml:space="preserve">er   je  bilo manje </w:t>
      </w:r>
      <w:r w:rsidR="00FA5BB9">
        <w:t xml:space="preserve">  radova i uređenja škole </w:t>
      </w:r>
    </w:p>
    <w:p w14:paraId="55971EAA" w14:textId="77777777" w:rsidR="0021439C" w:rsidRDefault="00801422" w:rsidP="00B37069">
      <w:pPr>
        <w:pStyle w:val="Podnoje"/>
        <w:tabs>
          <w:tab w:val="clear" w:pos="4320"/>
          <w:tab w:val="clear" w:pos="8640"/>
        </w:tabs>
      </w:pPr>
      <w:r>
        <w:rPr>
          <w:b/>
        </w:rPr>
        <w:t xml:space="preserve">                </w:t>
      </w:r>
      <w:r w:rsidR="00A13819">
        <w:rPr>
          <w:b/>
        </w:rPr>
        <w:t>3225</w:t>
      </w:r>
      <w:r w:rsidR="0021439C" w:rsidRPr="0021439C">
        <w:rPr>
          <w:b/>
        </w:rPr>
        <w:t xml:space="preserve"> –</w:t>
      </w:r>
      <w:r w:rsidR="0021439C">
        <w:rPr>
          <w:b/>
        </w:rPr>
        <w:t xml:space="preserve"> </w:t>
      </w:r>
      <w:r w:rsidR="00A76825">
        <w:rPr>
          <w:b/>
        </w:rPr>
        <w:t xml:space="preserve"> </w:t>
      </w:r>
      <w:r>
        <w:t>sitni inventar</w:t>
      </w:r>
      <w:r w:rsidR="00A76825">
        <w:t xml:space="preserve"> i auto gume</w:t>
      </w:r>
      <w:r w:rsidR="00D83E91">
        <w:t xml:space="preserve"> </w:t>
      </w:r>
      <w:r w:rsidR="00D83E91">
        <w:rPr>
          <w:lang w:val="hr-HR"/>
        </w:rPr>
        <w:t>6.393,48</w:t>
      </w:r>
      <w:r w:rsidR="00DA0FD5">
        <w:t>eura</w:t>
      </w:r>
      <w:r w:rsidR="00662F28">
        <w:t xml:space="preserve"> </w:t>
      </w:r>
      <w:r w:rsidR="00D83E91">
        <w:t xml:space="preserve"> – rashodi su </w:t>
      </w:r>
      <w:r w:rsidR="00D83E91">
        <w:rPr>
          <w:lang w:val="hr-HR"/>
        </w:rPr>
        <w:t xml:space="preserve">veći </w:t>
      </w:r>
      <w:r w:rsidR="00FA5BB9">
        <w:t xml:space="preserve"> </w:t>
      </w:r>
      <w:r w:rsidR="0021439C">
        <w:t xml:space="preserve"> u odnosu na pr</w:t>
      </w:r>
      <w:r w:rsidR="00FA5BB9">
        <w:t xml:space="preserve">ošlu god jer  se </w:t>
      </w:r>
      <w:r w:rsidR="003F2AFF">
        <w:t xml:space="preserve"> kupo</w:t>
      </w:r>
      <w:r w:rsidR="00FA5BB9">
        <w:t>v</w:t>
      </w:r>
      <w:r w:rsidR="00C56A4B">
        <w:t>a</w:t>
      </w:r>
      <w:r w:rsidR="00D83E91">
        <w:t xml:space="preserve">lo </w:t>
      </w:r>
      <w:r w:rsidR="00D83E91">
        <w:rPr>
          <w:lang w:val="hr-HR"/>
        </w:rPr>
        <w:t xml:space="preserve">više </w:t>
      </w:r>
      <w:r w:rsidR="00A13819">
        <w:t xml:space="preserve"> sitnog </w:t>
      </w:r>
      <w:r w:rsidR="00FA5BB9">
        <w:t>inventar</w:t>
      </w:r>
      <w:r w:rsidR="00A13819">
        <w:rPr>
          <w:lang w:val="hr-HR"/>
        </w:rPr>
        <w:t>a</w:t>
      </w:r>
      <w:r w:rsidR="00FA5BB9">
        <w:t xml:space="preserve"> , </w:t>
      </w:r>
      <w:r w:rsidR="00A13819">
        <w:t xml:space="preserve"> zbog potreba za školu.</w:t>
      </w:r>
    </w:p>
    <w:p w14:paraId="21803D58" w14:textId="77777777" w:rsidR="009A6427" w:rsidRPr="00DA0FD5" w:rsidRDefault="00B27637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</w:rPr>
        <w:t xml:space="preserve">                 </w:t>
      </w:r>
      <w:r w:rsidR="00A13819">
        <w:rPr>
          <w:b/>
        </w:rPr>
        <w:t>3227</w:t>
      </w:r>
      <w:r w:rsidR="009A6427">
        <w:t xml:space="preserve"> </w:t>
      </w:r>
      <w:r w:rsidR="00984758">
        <w:t>službena i radna odjeć</w:t>
      </w:r>
      <w:r w:rsidR="00C56A4B">
        <w:t xml:space="preserve">a </w:t>
      </w:r>
      <w:r w:rsidR="00D83E91">
        <w:rPr>
          <w:lang w:val="hr-HR"/>
        </w:rPr>
        <w:t>310,31</w:t>
      </w:r>
      <w:r w:rsidR="00DA0FD5">
        <w:rPr>
          <w:lang w:val="hr-HR"/>
        </w:rPr>
        <w:t>eura- radna odjeća i obuća za spremačice u školi</w:t>
      </w:r>
    </w:p>
    <w:p w14:paraId="4FBE2DC9" w14:textId="77777777" w:rsidR="0044481C" w:rsidRDefault="0044481C" w:rsidP="00B37069">
      <w:pPr>
        <w:pStyle w:val="Podnoje"/>
        <w:tabs>
          <w:tab w:val="clear" w:pos="4320"/>
          <w:tab w:val="clear" w:pos="8640"/>
        </w:tabs>
      </w:pPr>
    </w:p>
    <w:p w14:paraId="4DEF6989" w14:textId="77777777" w:rsidR="0044481C" w:rsidRPr="00D07C02" w:rsidRDefault="00D07C02" w:rsidP="00B37069">
      <w:pPr>
        <w:pStyle w:val="Podnoje"/>
        <w:tabs>
          <w:tab w:val="clear" w:pos="4320"/>
          <w:tab w:val="clear" w:pos="8640"/>
        </w:tabs>
      </w:pPr>
      <w:r>
        <w:rPr>
          <w:b/>
        </w:rPr>
        <w:t xml:space="preserve">            </w:t>
      </w:r>
      <w:r w:rsidR="00A13819">
        <w:rPr>
          <w:b/>
        </w:rPr>
        <w:t>3231</w:t>
      </w:r>
      <w:r w:rsidR="0044481C" w:rsidRPr="0044481C">
        <w:rPr>
          <w:b/>
        </w:rPr>
        <w:t xml:space="preserve"> us</w:t>
      </w:r>
      <w:r>
        <w:rPr>
          <w:b/>
        </w:rPr>
        <w:t>luge telefona,poste i prijevoza-</w:t>
      </w:r>
      <w:r w:rsidR="00D83E91">
        <w:rPr>
          <w:lang w:val="hr-HR"/>
        </w:rPr>
        <w:t>6.079,91</w:t>
      </w:r>
      <w:r w:rsidR="00DA0FD5">
        <w:t xml:space="preserve"> eura</w:t>
      </w:r>
    </w:p>
    <w:p w14:paraId="74B08DB9" w14:textId="77777777" w:rsidR="0044481C" w:rsidRDefault="00DA0FD5" w:rsidP="00B37069">
      <w:pPr>
        <w:pStyle w:val="Podnoje"/>
        <w:tabs>
          <w:tab w:val="clear" w:pos="4320"/>
          <w:tab w:val="clear" w:pos="8640"/>
        </w:tabs>
      </w:pPr>
      <w:r>
        <w:t xml:space="preserve">    -rashodi su veći </w:t>
      </w:r>
      <w:r w:rsidR="00334B52">
        <w:t xml:space="preserve"> </w:t>
      </w:r>
      <w:r w:rsidR="00784DE1">
        <w:t xml:space="preserve"> </w:t>
      </w:r>
      <w:r w:rsidR="00B27637">
        <w:t xml:space="preserve"> </w:t>
      </w:r>
      <w:r w:rsidR="0044481C">
        <w:t xml:space="preserve"> u odnosu na proš</w:t>
      </w:r>
      <w:r w:rsidR="00D07C02">
        <w:t>lu god</w:t>
      </w:r>
      <w:r w:rsidR="00B27637">
        <w:t xml:space="preserve">.  zbog  </w:t>
      </w:r>
      <w:r>
        <w:t xml:space="preserve">toga što je veća </w:t>
      </w:r>
      <w:r w:rsidR="00A13819">
        <w:t xml:space="preserve"> </w:t>
      </w:r>
      <w:r w:rsidR="00393B61">
        <w:t xml:space="preserve"> potreba za  pokaznim</w:t>
      </w:r>
      <w:r w:rsidR="00B27637">
        <w:t xml:space="preserve"> karata učenicima iz okolice škole koji putuju</w:t>
      </w:r>
    </w:p>
    <w:p w14:paraId="3439F40F" w14:textId="77777777" w:rsidR="00A76825" w:rsidRDefault="00B27637" w:rsidP="00B37069">
      <w:pPr>
        <w:pStyle w:val="Podnoje"/>
        <w:tabs>
          <w:tab w:val="clear" w:pos="4320"/>
          <w:tab w:val="clear" w:pos="8640"/>
        </w:tabs>
      </w:pPr>
      <w:r>
        <w:rPr>
          <w:b/>
        </w:rPr>
        <w:t xml:space="preserve">           </w:t>
      </w:r>
      <w:r w:rsidR="00A13819">
        <w:rPr>
          <w:b/>
        </w:rPr>
        <w:t>3232</w:t>
      </w:r>
      <w:r w:rsidR="00A76825" w:rsidRPr="00A76825">
        <w:rPr>
          <w:b/>
        </w:rPr>
        <w:t xml:space="preserve"> usluge  tekućeg i investicijskog  održavanja</w:t>
      </w:r>
      <w:r w:rsidR="00D83E91">
        <w:t xml:space="preserve"> 5</w:t>
      </w:r>
      <w:r w:rsidR="00D83E91">
        <w:rPr>
          <w:lang w:val="hr-HR"/>
        </w:rPr>
        <w:t>.509,66</w:t>
      </w:r>
      <w:r w:rsidR="00DA0FD5">
        <w:t xml:space="preserve"> eura </w:t>
      </w:r>
      <w:r w:rsidR="00A13819">
        <w:t xml:space="preserve">do  </w:t>
      </w:r>
      <w:r w:rsidR="00662F28">
        <w:t xml:space="preserve"> smanjenja </w:t>
      </w:r>
      <w:r w:rsidR="00D20D59">
        <w:t xml:space="preserve"> </w:t>
      </w:r>
      <w:r w:rsidR="00A76825">
        <w:t xml:space="preserve">je  došlo  u  odnosu  na  prošlu </w:t>
      </w:r>
      <w:r>
        <w:t xml:space="preserve"> godinu  jer je</w:t>
      </w:r>
      <w:r w:rsidR="00A76825">
        <w:t xml:space="preserve"> bilo</w:t>
      </w:r>
      <w:r w:rsidR="00662F28">
        <w:t xml:space="preserve"> manje </w:t>
      </w:r>
      <w:r w:rsidR="00D20D59">
        <w:t xml:space="preserve">   radova  po školi  .</w:t>
      </w:r>
    </w:p>
    <w:p w14:paraId="2E54B50C" w14:textId="77777777" w:rsidR="0044481C" w:rsidRPr="00DA0FD5" w:rsidRDefault="0044481C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t xml:space="preserve">           </w:t>
      </w:r>
      <w:r w:rsidR="00A13819">
        <w:rPr>
          <w:b/>
        </w:rPr>
        <w:t>3233</w:t>
      </w:r>
      <w:r w:rsidR="009774E8">
        <w:rPr>
          <w:b/>
        </w:rPr>
        <w:t>- u</w:t>
      </w:r>
      <w:r w:rsidR="00625DAB">
        <w:rPr>
          <w:b/>
        </w:rPr>
        <w:t>sluge promidžbe I informiranja</w:t>
      </w:r>
      <w:r w:rsidR="00D83E91">
        <w:rPr>
          <w:b/>
        </w:rPr>
        <w:t xml:space="preserve">- </w:t>
      </w:r>
      <w:r w:rsidR="00D83E91">
        <w:rPr>
          <w:b/>
          <w:lang w:val="hr-HR"/>
        </w:rPr>
        <w:t>1.214,88</w:t>
      </w:r>
      <w:r w:rsidR="00DA0FD5">
        <w:rPr>
          <w:b/>
        </w:rPr>
        <w:t xml:space="preserve"> eura – </w:t>
      </w:r>
      <w:r w:rsidR="00DA0FD5">
        <w:rPr>
          <w:lang w:val="hr-HR"/>
        </w:rPr>
        <w:t>veći</w:t>
      </w:r>
      <w:r w:rsidR="00D83E91">
        <w:rPr>
          <w:lang w:val="hr-HR"/>
        </w:rPr>
        <w:t xml:space="preserve"> su </w:t>
      </w:r>
      <w:r w:rsidR="00DA0FD5">
        <w:rPr>
          <w:lang w:val="hr-HR"/>
        </w:rPr>
        <w:t xml:space="preserve"> troškovi u ovoj godini zbog povećanih potreba</w:t>
      </w:r>
      <w:r w:rsidR="00D83E91">
        <w:rPr>
          <w:lang w:val="hr-HR"/>
        </w:rPr>
        <w:t xml:space="preserve"> i objave natječaja za novog ravnatelja škole.</w:t>
      </w:r>
    </w:p>
    <w:p w14:paraId="02B25FC9" w14:textId="77777777" w:rsidR="00662F28" w:rsidRDefault="00662F28" w:rsidP="00B37069">
      <w:pPr>
        <w:pStyle w:val="Podnoje"/>
        <w:tabs>
          <w:tab w:val="clear" w:pos="4320"/>
          <w:tab w:val="clear" w:pos="8640"/>
        </w:tabs>
        <w:rPr>
          <w:b/>
          <w:lang w:val="hr-HR"/>
        </w:rPr>
      </w:pPr>
      <w:r>
        <w:rPr>
          <w:b/>
          <w:lang w:val="hr-HR"/>
        </w:rPr>
        <w:t xml:space="preserve">           3234-komunalne usluge </w:t>
      </w:r>
      <w:r w:rsidR="00D83E91">
        <w:rPr>
          <w:lang w:val="hr-HR"/>
        </w:rPr>
        <w:t>4.775,82</w:t>
      </w:r>
      <w:r w:rsidR="00DA0FD5">
        <w:rPr>
          <w:lang w:val="hr-HR"/>
        </w:rPr>
        <w:t xml:space="preserve">eura </w:t>
      </w:r>
      <w:r w:rsidRPr="00662F28">
        <w:rPr>
          <w:lang w:val="hr-HR"/>
        </w:rPr>
        <w:t xml:space="preserve"> –iznos je smanjen u odnosu na prošlu godinu</w:t>
      </w:r>
      <w:r>
        <w:rPr>
          <w:b/>
          <w:lang w:val="hr-HR"/>
        </w:rPr>
        <w:t xml:space="preserve"> </w:t>
      </w:r>
    </w:p>
    <w:p w14:paraId="10114E01" w14:textId="77777777" w:rsidR="00B37069" w:rsidRPr="00662F28" w:rsidRDefault="00662F28" w:rsidP="00B37069">
      <w:pPr>
        <w:pStyle w:val="Podnoje"/>
        <w:tabs>
          <w:tab w:val="clear" w:pos="4320"/>
          <w:tab w:val="clear" w:pos="8640"/>
        </w:tabs>
        <w:rPr>
          <w:b/>
          <w:lang w:val="hr-HR"/>
        </w:rPr>
      </w:pPr>
      <w:r>
        <w:rPr>
          <w:b/>
          <w:lang w:val="hr-HR"/>
        </w:rPr>
        <w:t xml:space="preserve">   </w:t>
      </w:r>
    </w:p>
    <w:p w14:paraId="02EA47BF" w14:textId="77777777" w:rsidR="00B27637" w:rsidRPr="00A13819" w:rsidRDefault="00B27637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 w:rsidRPr="00B27637">
        <w:rPr>
          <w:b/>
        </w:rPr>
        <w:t xml:space="preserve">          </w:t>
      </w:r>
      <w:r w:rsidR="00A13819">
        <w:rPr>
          <w:b/>
        </w:rPr>
        <w:t>3236</w:t>
      </w:r>
      <w:r w:rsidRPr="00B27637">
        <w:rPr>
          <w:b/>
        </w:rPr>
        <w:t>- zdravstvene usluge i veterinarske</w:t>
      </w:r>
      <w:r w:rsidR="00D83E91">
        <w:t xml:space="preserve"> -3.</w:t>
      </w:r>
      <w:r w:rsidR="00D83E91">
        <w:rPr>
          <w:lang w:val="hr-HR"/>
        </w:rPr>
        <w:t>666,75</w:t>
      </w:r>
      <w:r w:rsidR="00DA0FD5">
        <w:t xml:space="preserve"> </w:t>
      </w:r>
      <w:r w:rsidR="00D83E91">
        <w:t>eura smanjeni su troškovi u 202</w:t>
      </w:r>
      <w:r w:rsidR="00D83E91">
        <w:rPr>
          <w:lang w:val="hr-HR"/>
        </w:rPr>
        <w:t>4</w:t>
      </w:r>
      <w:r w:rsidR="00DA0FD5">
        <w:t>.</w:t>
      </w:r>
      <w:r w:rsidR="00A13819">
        <w:t xml:space="preserve"> troškov</w:t>
      </w:r>
      <w:r w:rsidR="00662F28">
        <w:t>i zbog toga št</w:t>
      </w:r>
      <w:r w:rsidR="00DA0FD5">
        <w:t>o je smanjen broj zdravstvenih  pregleda</w:t>
      </w:r>
    </w:p>
    <w:p w14:paraId="70CF2A86" w14:textId="77777777" w:rsidR="002E67EC" w:rsidRPr="00525D2B" w:rsidRDefault="00A76825" w:rsidP="00B37069">
      <w:pPr>
        <w:pStyle w:val="Podnoje"/>
        <w:tabs>
          <w:tab w:val="clear" w:pos="4320"/>
          <w:tab w:val="clear" w:pos="8640"/>
        </w:tabs>
        <w:rPr>
          <w:b/>
        </w:rPr>
      </w:pPr>
      <w:r>
        <w:rPr>
          <w:b/>
        </w:rPr>
        <w:t xml:space="preserve">     </w:t>
      </w:r>
      <w:r w:rsidR="00B27637">
        <w:rPr>
          <w:b/>
        </w:rPr>
        <w:t xml:space="preserve">     </w:t>
      </w:r>
      <w:r w:rsidR="00A13819">
        <w:rPr>
          <w:b/>
        </w:rPr>
        <w:t>3237</w:t>
      </w:r>
      <w:r w:rsidR="002E67EC" w:rsidRPr="00525D2B">
        <w:rPr>
          <w:b/>
        </w:rPr>
        <w:t xml:space="preserve"> </w:t>
      </w:r>
      <w:r w:rsidR="00625DAB">
        <w:rPr>
          <w:b/>
        </w:rPr>
        <w:t>Intelektualne i</w:t>
      </w:r>
      <w:r w:rsidR="009774E8">
        <w:rPr>
          <w:b/>
        </w:rPr>
        <w:t xml:space="preserve">  osobne  uslu</w:t>
      </w:r>
      <w:r w:rsidR="00D83E91">
        <w:rPr>
          <w:b/>
        </w:rPr>
        <w:t xml:space="preserve">ge </w:t>
      </w:r>
      <w:r w:rsidR="00D83E91">
        <w:rPr>
          <w:b/>
          <w:lang w:val="hr-HR"/>
        </w:rPr>
        <w:t>5.873,01</w:t>
      </w:r>
      <w:r w:rsidR="00DA0FD5">
        <w:rPr>
          <w:b/>
        </w:rPr>
        <w:t xml:space="preserve">eura </w:t>
      </w:r>
    </w:p>
    <w:p w14:paraId="569F431A" w14:textId="77777777" w:rsidR="008D268A" w:rsidRPr="00A13819" w:rsidRDefault="00B27637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t xml:space="preserve">    -rashodi  su  se</w:t>
      </w:r>
      <w:r w:rsidR="00662F28">
        <w:t xml:space="preserve">  već</w:t>
      </w:r>
      <w:r w:rsidR="00A13819">
        <w:t xml:space="preserve">i  jer  se je </w:t>
      </w:r>
      <w:r w:rsidR="00D20D59">
        <w:t xml:space="preserve">  u </w:t>
      </w:r>
      <w:r w:rsidR="00A13819">
        <w:rPr>
          <w:lang w:val="hr-HR"/>
        </w:rPr>
        <w:t xml:space="preserve">ovom razdoblju </w:t>
      </w:r>
      <w:r w:rsidR="00D83E91">
        <w:t>202</w:t>
      </w:r>
      <w:r w:rsidR="00D83E91">
        <w:rPr>
          <w:lang w:val="hr-HR"/>
        </w:rPr>
        <w:t>4</w:t>
      </w:r>
      <w:r w:rsidR="00A13819">
        <w:t xml:space="preserve">.g  jer se je normalno odvijao projekt </w:t>
      </w:r>
      <w:r w:rsidR="00A13819">
        <w:rPr>
          <w:lang w:val="hr-HR"/>
        </w:rPr>
        <w:t>E</w:t>
      </w:r>
      <w:r w:rsidR="00DA0FD5">
        <w:rPr>
          <w:lang w:val="hr-HR"/>
        </w:rPr>
        <w:t xml:space="preserve"> </w:t>
      </w:r>
      <w:r w:rsidR="00A13819">
        <w:rPr>
          <w:lang w:val="hr-HR"/>
        </w:rPr>
        <w:t xml:space="preserve">učionice i isplata honorara za </w:t>
      </w:r>
      <w:r w:rsidR="00513C47">
        <w:rPr>
          <w:lang w:val="hr-HR"/>
        </w:rPr>
        <w:t>vanjske suradnike</w:t>
      </w:r>
    </w:p>
    <w:p w14:paraId="36DE26EB" w14:textId="77777777" w:rsidR="00064A1F" w:rsidRPr="008D268A" w:rsidRDefault="002C355F" w:rsidP="00B37069">
      <w:pPr>
        <w:pStyle w:val="Podnoje"/>
        <w:tabs>
          <w:tab w:val="clear" w:pos="4320"/>
          <w:tab w:val="clear" w:pos="8640"/>
        </w:tabs>
      </w:pPr>
      <w:r>
        <w:rPr>
          <w:b/>
        </w:rPr>
        <w:t xml:space="preserve">           3238</w:t>
      </w:r>
      <w:r w:rsidR="009774E8">
        <w:rPr>
          <w:b/>
        </w:rPr>
        <w:t xml:space="preserve">  </w:t>
      </w:r>
      <w:r w:rsidR="00B27637">
        <w:rPr>
          <w:b/>
        </w:rPr>
        <w:t>rač</w:t>
      </w:r>
      <w:r w:rsidR="00D07C02">
        <w:rPr>
          <w:b/>
        </w:rPr>
        <w:t xml:space="preserve">unalne usluge </w:t>
      </w:r>
      <w:r w:rsidR="00D83E91">
        <w:rPr>
          <w:b/>
          <w:lang w:val="hr-HR"/>
        </w:rPr>
        <w:t>2.387,02</w:t>
      </w:r>
      <w:r w:rsidR="00DA0FD5">
        <w:rPr>
          <w:b/>
        </w:rPr>
        <w:t xml:space="preserve"> eura </w:t>
      </w:r>
      <w:r w:rsidR="00662F28">
        <w:rPr>
          <w:b/>
        </w:rPr>
        <w:t xml:space="preserve"> </w:t>
      </w:r>
      <w:r w:rsidR="00DA0FD5">
        <w:rPr>
          <w:bCs/>
        </w:rPr>
        <w:t xml:space="preserve"> iznos  je  veći </w:t>
      </w:r>
      <w:r w:rsidR="00D07C02">
        <w:rPr>
          <w:bCs/>
        </w:rPr>
        <w:t xml:space="preserve">  jer  je  b</w:t>
      </w:r>
      <w:r w:rsidR="00DA0FD5">
        <w:rPr>
          <w:bCs/>
        </w:rPr>
        <w:t xml:space="preserve">ilo   više </w:t>
      </w:r>
      <w:r w:rsidR="00B27637">
        <w:rPr>
          <w:bCs/>
        </w:rPr>
        <w:t>troš</w:t>
      </w:r>
      <w:r w:rsidR="00A76825">
        <w:rPr>
          <w:bCs/>
        </w:rPr>
        <w:t>kova za   održavanje  računala</w:t>
      </w:r>
    </w:p>
    <w:p w14:paraId="0387E37C" w14:textId="77777777" w:rsidR="00A76825" w:rsidRPr="00662F28" w:rsidRDefault="002C355F" w:rsidP="00B37069">
      <w:pPr>
        <w:pStyle w:val="Podnoje"/>
        <w:tabs>
          <w:tab w:val="clear" w:pos="4320"/>
          <w:tab w:val="clear" w:pos="8640"/>
        </w:tabs>
        <w:rPr>
          <w:bCs/>
          <w:lang w:val="hr-HR"/>
        </w:rPr>
      </w:pPr>
      <w:r>
        <w:rPr>
          <w:b/>
          <w:bCs/>
        </w:rPr>
        <w:t xml:space="preserve">           3239</w:t>
      </w:r>
      <w:r w:rsidR="00B27637">
        <w:rPr>
          <w:b/>
          <w:bCs/>
        </w:rPr>
        <w:t>.</w:t>
      </w:r>
      <w:r w:rsidR="00A76825" w:rsidRPr="00A76825">
        <w:rPr>
          <w:b/>
          <w:bCs/>
        </w:rPr>
        <w:t xml:space="preserve"> </w:t>
      </w:r>
      <w:r w:rsidR="002E5B50">
        <w:rPr>
          <w:b/>
          <w:bCs/>
        </w:rPr>
        <w:t>Ostale usluge –</w:t>
      </w:r>
      <w:r w:rsidR="00D83E91">
        <w:rPr>
          <w:b/>
          <w:bCs/>
          <w:lang w:val="hr-HR"/>
        </w:rPr>
        <w:t>62.525,95</w:t>
      </w:r>
      <w:r w:rsidR="00DA0FD5">
        <w:rPr>
          <w:b/>
          <w:bCs/>
        </w:rPr>
        <w:t xml:space="preserve">eura </w:t>
      </w:r>
      <w:r w:rsidR="00662F28">
        <w:rPr>
          <w:b/>
          <w:bCs/>
        </w:rPr>
        <w:t xml:space="preserve"> </w:t>
      </w:r>
      <w:r w:rsidR="002E5B50">
        <w:rPr>
          <w:bCs/>
        </w:rPr>
        <w:t xml:space="preserve">do povećanje je došlo zbog </w:t>
      </w:r>
      <w:r>
        <w:rPr>
          <w:bCs/>
        </w:rPr>
        <w:t xml:space="preserve"> više potreba za ručkovima , tj.prehrane učenika</w:t>
      </w:r>
      <w:r w:rsidR="00662F28">
        <w:rPr>
          <w:bCs/>
          <w:lang w:val="hr-HR"/>
        </w:rPr>
        <w:t xml:space="preserve"> te povećanje cijena ručkova .</w:t>
      </w:r>
    </w:p>
    <w:p w14:paraId="0F2EC4EC" w14:textId="77777777" w:rsidR="00525D2B" w:rsidRDefault="009774E8" w:rsidP="00B37069">
      <w:pPr>
        <w:pStyle w:val="Podnoje"/>
        <w:tabs>
          <w:tab w:val="clear" w:pos="4320"/>
          <w:tab w:val="clear" w:pos="8640"/>
        </w:tabs>
        <w:rPr>
          <w:b/>
        </w:rPr>
      </w:pPr>
      <w:r>
        <w:rPr>
          <w:b/>
        </w:rPr>
        <w:t xml:space="preserve">        </w:t>
      </w:r>
      <w:r w:rsidR="00A76825">
        <w:rPr>
          <w:b/>
        </w:rPr>
        <w:t xml:space="preserve"> </w:t>
      </w:r>
      <w:r w:rsidR="002C355F">
        <w:rPr>
          <w:b/>
        </w:rPr>
        <w:t xml:space="preserve"> 3292</w:t>
      </w:r>
      <w:r w:rsidR="000829CF">
        <w:rPr>
          <w:b/>
        </w:rPr>
        <w:t xml:space="preserve"> </w:t>
      </w:r>
      <w:r w:rsidR="002E5B50">
        <w:rPr>
          <w:b/>
        </w:rPr>
        <w:t xml:space="preserve"> pr</w:t>
      </w:r>
      <w:r w:rsidR="00D83E91">
        <w:rPr>
          <w:b/>
        </w:rPr>
        <w:t>emije  osiguranja 95</w:t>
      </w:r>
      <w:r w:rsidR="00D83E91">
        <w:rPr>
          <w:b/>
          <w:lang w:val="hr-HR"/>
        </w:rPr>
        <w:t>9,93</w:t>
      </w:r>
      <w:r w:rsidR="00DA0FD5">
        <w:rPr>
          <w:b/>
        </w:rPr>
        <w:t xml:space="preserve"> eura </w:t>
      </w:r>
    </w:p>
    <w:p w14:paraId="1045400B" w14:textId="77777777" w:rsidR="00525D2B" w:rsidRPr="00662F28" w:rsidRDefault="00525D2B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</w:rPr>
        <w:lastRenderedPageBreak/>
        <w:t xml:space="preserve">     </w:t>
      </w:r>
      <w:r w:rsidR="00D07C02">
        <w:t>-  premije  o</w:t>
      </w:r>
      <w:r w:rsidR="00B1006A">
        <w:t>sigu</w:t>
      </w:r>
      <w:r w:rsidR="002C355F">
        <w:t>ranje  plaćene za osiguranje učiteljica u produženom boravku</w:t>
      </w:r>
      <w:r w:rsidR="00662F28">
        <w:rPr>
          <w:lang w:val="hr-HR"/>
        </w:rPr>
        <w:t xml:space="preserve"> i osiguranje za školski kombi</w:t>
      </w:r>
    </w:p>
    <w:p w14:paraId="4BB6A336" w14:textId="77777777" w:rsidR="00662F28" w:rsidRPr="00662F28" w:rsidRDefault="002C355F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</w:rPr>
        <w:t xml:space="preserve">        3293</w:t>
      </w:r>
      <w:r w:rsidR="00575F44">
        <w:rPr>
          <w:b/>
        </w:rPr>
        <w:t>-</w:t>
      </w:r>
      <w:r w:rsidR="000829CF" w:rsidRPr="000829CF">
        <w:rPr>
          <w:b/>
        </w:rPr>
        <w:t xml:space="preserve">reprezentacija </w:t>
      </w:r>
      <w:r w:rsidR="00D83E91">
        <w:rPr>
          <w:b/>
          <w:lang w:val="hr-HR"/>
        </w:rPr>
        <w:t>22,58</w:t>
      </w:r>
      <w:r w:rsidR="00662F28">
        <w:rPr>
          <w:lang w:val="hr-HR"/>
        </w:rPr>
        <w:t>troškovi za županijska stručna vijeća</w:t>
      </w:r>
      <w:r w:rsidR="00D83E91">
        <w:rPr>
          <w:lang w:val="hr-HR"/>
        </w:rPr>
        <w:t xml:space="preserve"> , manji su </w:t>
      </w:r>
      <w:r w:rsidR="00575F44">
        <w:rPr>
          <w:lang w:val="hr-HR"/>
        </w:rPr>
        <w:t>zbo</w:t>
      </w:r>
      <w:r w:rsidR="00D83E91">
        <w:rPr>
          <w:lang w:val="hr-HR"/>
        </w:rPr>
        <w:t xml:space="preserve">g manjih </w:t>
      </w:r>
      <w:r w:rsidR="00575F44">
        <w:rPr>
          <w:lang w:val="hr-HR"/>
        </w:rPr>
        <w:t xml:space="preserve">potreba </w:t>
      </w:r>
    </w:p>
    <w:p w14:paraId="38A037D1" w14:textId="77777777" w:rsidR="009774E8" w:rsidRPr="002C355F" w:rsidRDefault="002C355F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  <w:bCs/>
        </w:rPr>
        <w:t xml:space="preserve">      3294</w:t>
      </w:r>
      <w:r w:rsidR="009774E8">
        <w:t xml:space="preserve">- </w:t>
      </w:r>
      <w:r w:rsidR="009774E8" w:rsidRPr="001E7419">
        <w:t xml:space="preserve">članarine </w:t>
      </w:r>
      <w:r w:rsidR="00D83E91">
        <w:t xml:space="preserve"> 1</w:t>
      </w:r>
      <w:r w:rsidR="00D83E91">
        <w:rPr>
          <w:lang w:val="hr-HR"/>
        </w:rPr>
        <w:t>88,09</w:t>
      </w:r>
      <w:r w:rsidR="00575F44">
        <w:t xml:space="preserve"> eura –povećane </w:t>
      </w:r>
      <w:r w:rsidR="00BF1A33">
        <w:t xml:space="preserve"> </w:t>
      </w:r>
      <w:r w:rsidR="00001BFE">
        <w:t>potrebe za plaćanje članarine</w:t>
      </w:r>
      <w:r>
        <w:rPr>
          <w:lang w:val="hr-HR"/>
        </w:rPr>
        <w:t xml:space="preserve"> j</w:t>
      </w:r>
      <w:r w:rsidR="00575F44">
        <w:rPr>
          <w:lang w:val="hr-HR"/>
        </w:rPr>
        <w:t>er u ovom periodu ., 2023.g.</w:t>
      </w:r>
    </w:p>
    <w:p w14:paraId="758A27A9" w14:textId="77777777" w:rsidR="004C75C1" w:rsidRDefault="00D07C02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  <w:bCs/>
        </w:rPr>
        <w:t xml:space="preserve">     </w:t>
      </w:r>
      <w:r w:rsidR="002C355F">
        <w:rPr>
          <w:b/>
          <w:bCs/>
        </w:rPr>
        <w:t xml:space="preserve"> 3295 </w:t>
      </w:r>
      <w:r w:rsidR="001E7419" w:rsidRPr="001E7419">
        <w:rPr>
          <w:b/>
          <w:bCs/>
        </w:rPr>
        <w:t xml:space="preserve">pristojbe  i  naknade </w:t>
      </w:r>
      <w:r w:rsidR="00D83E91">
        <w:rPr>
          <w:b/>
          <w:bCs/>
        </w:rPr>
        <w:t>3.9</w:t>
      </w:r>
      <w:r w:rsidR="00D83E91">
        <w:rPr>
          <w:b/>
          <w:bCs/>
          <w:lang w:val="hr-HR"/>
        </w:rPr>
        <w:t>57,74</w:t>
      </w:r>
      <w:r w:rsidR="00575F44">
        <w:rPr>
          <w:b/>
          <w:bCs/>
        </w:rPr>
        <w:t xml:space="preserve"> eura </w:t>
      </w:r>
      <w:r w:rsidR="00BF1A33">
        <w:rPr>
          <w:b/>
          <w:bCs/>
        </w:rPr>
        <w:t xml:space="preserve"> </w:t>
      </w:r>
      <w:r w:rsidR="002C355F">
        <w:t xml:space="preserve">do  povećanja </w:t>
      </w:r>
      <w:r w:rsidR="00001BFE">
        <w:t xml:space="preserve"> </w:t>
      </w:r>
      <w:r w:rsidR="004C75C1">
        <w:t xml:space="preserve"> </w:t>
      </w:r>
      <w:r w:rsidR="001E7419">
        <w:t xml:space="preserve"> </w:t>
      </w:r>
      <w:r w:rsidR="00BF1A33">
        <w:t>je d</w:t>
      </w:r>
      <w:r w:rsidR="002C355F">
        <w:t xml:space="preserve">ošlo   zbog plaćanja sudskih pristojbi </w:t>
      </w:r>
      <w:r w:rsidR="002C355F">
        <w:rPr>
          <w:lang w:val="hr-HR"/>
        </w:rPr>
        <w:t>za tužbe zaposlenika.</w:t>
      </w:r>
    </w:p>
    <w:p w14:paraId="50207D53" w14:textId="77777777" w:rsidR="00D83E91" w:rsidRPr="002C355F" w:rsidRDefault="00D83E91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 w:rsidRPr="001D1C5A">
        <w:rPr>
          <w:b/>
          <w:lang w:val="hr-HR"/>
        </w:rPr>
        <w:t>3296-troškovi sudskih postupaka</w:t>
      </w:r>
      <w:r>
        <w:rPr>
          <w:lang w:val="hr-HR"/>
        </w:rPr>
        <w:t xml:space="preserve"> -4.336,13 eura – veći su u 2024. jer se više isplatilo sudskih presuda od lani.</w:t>
      </w:r>
    </w:p>
    <w:p w14:paraId="0974A79B" w14:textId="77777777" w:rsidR="001E7419" w:rsidRPr="001D1C5A" w:rsidRDefault="001E7419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t xml:space="preserve">  </w:t>
      </w:r>
      <w:r w:rsidR="002C355F">
        <w:rPr>
          <w:b/>
          <w:bCs/>
        </w:rPr>
        <w:t xml:space="preserve">   3299</w:t>
      </w:r>
      <w:r w:rsidRPr="001E7419">
        <w:rPr>
          <w:b/>
          <w:bCs/>
        </w:rPr>
        <w:t xml:space="preserve"> ostali  nespomenuti  rashodi  poslovanja  </w:t>
      </w:r>
      <w:r w:rsidR="001D1C5A">
        <w:rPr>
          <w:b/>
          <w:bCs/>
          <w:lang w:val="hr-HR"/>
        </w:rPr>
        <w:t>7.434.24</w:t>
      </w:r>
      <w:r w:rsidR="00575F44">
        <w:rPr>
          <w:b/>
          <w:bCs/>
        </w:rPr>
        <w:t xml:space="preserve"> eura</w:t>
      </w:r>
      <w:r w:rsidR="002C355F">
        <w:rPr>
          <w:b/>
          <w:bCs/>
        </w:rPr>
        <w:t xml:space="preserve"> </w:t>
      </w:r>
      <w:r w:rsidR="00D07C02">
        <w:t xml:space="preserve">do </w:t>
      </w:r>
      <w:r w:rsidR="001D1C5A">
        <w:t xml:space="preserve"> </w:t>
      </w:r>
      <w:r w:rsidR="001D1C5A">
        <w:rPr>
          <w:lang w:val="hr-HR"/>
        </w:rPr>
        <w:t xml:space="preserve">povećanja </w:t>
      </w:r>
      <w:r w:rsidR="00575F44">
        <w:t xml:space="preserve"> </w:t>
      </w:r>
      <w:r w:rsidR="002C355F">
        <w:t xml:space="preserve"> </w:t>
      </w:r>
      <w:r w:rsidR="00BF1A33">
        <w:t xml:space="preserve"> </w:t>
      </w:r>
      <w:r>
        <w:t xml:space="preserve"> je  došlo  u  odnosu  na  prošlu  godinu</w:t>
      </w:r>
      <w:r w:rsidR="001D1C5A">
        <w:rPr>
          <w:lang w:val="hr-HR"/>
        </w:rPr>
        <w:t xml:space="preserve"> zbog većih potreba.</w:t>
      </w:r>
    </w:p>
    <w:p w14:paraId="5B4E9F9A" w14:textId="77777777" w:rsidR="001E7419" w:rsidRDefault="002C355F" w:rsidP="00B37069">
      <w:pPr>
        <w:pStyle w:val="Podnoje"/>
        <w:tabs>
          <w:tab w:val="clear" w:pos="4320"/>
          <w:tab w:val="clear" w:pos="8640"/>
        </w:tabs>
      </w:pPr>
      <w:r>
        <w:rPr>
          <w:b/>
          <w:bCs/>
        </w:rPr>
        <w:t xml:space="preserve">    3431</w:t>
      </w:r>
      <w:r w:rsidR="001E7419" w:rsidRPr="001E7419">
        <w:rPr>
          <w:b/>
          <w:bCs/>
        </w:rPr>
        <w:t xml:space="preserve"> bankarske  usluge  i  u</w:t>
      </w:r>
      <w:r w:rsidR="001E3AD9">
        <w:rPr>
          <w:b/>
          <w:bCs/>
        </w:rPr>
        <w:t xml:space="preserve">sluge  platnog  </w:t>
      </w:r>
      <w:r w:rsidR="001D1C5A">
        <w:rPr>
          <w:b/>
          <w:bCs/>
        </w:rPr>
        <w:t>prometa 1</w:t>
      </w:r>
      <w:r w:rsidR="001D1C5A">
        <w:rPr>
          <w:b/>
          <w:bCs/>
          <w:lang w:val="hr-HR"/>
        </w:rPr>
        <w:t>84.34</w:t>
      </w:r>
      <w:r w:rsidR="00575F44">
        <w:rPr>
          <w:b/>
          <w:bCs/>
        </w:rPr>
        <w:t xml:space="preserve"> eura </w:t>
      </w:r>
      <w:r w:rsidR="001E7419">
        <w:rPr>
          <w:b/>
          <w:bCs/>
        </w:rPr>
        <w:t>do</w:t>
      </w:r>
      <w:r>
        <w:rPr>
          <w:b/>
          <w:bCs/>
          <w:lang w:val="hr-HR"/>
        </w:rPr>
        <w:t xml:space="preserve"> </w:t>
      </w:r>
      <w:r w:rsidR="001E7419">
        <w:rPr>
          <w:b/>
          <w:bCs/>
        </w:rPr>
        <w:t xml:space="preserve"> </w:t>
      </w:r>
      <w:r w:rsidR="00575F44">
        <w:t xml:space="preserve">povećanja  </w:t>
      </w:r>
      <w:r>
        <w:t xml:space="preserve"> </w:t>
      </w:r>
      <w:r w:rsidR="00D20D59">
        <w:t xml:space="preserve"> </w:t>
      </w:r>
      <w:r>
        <w:t xml:space="preserve">troškova  je došlo zbog </w:t>
      </w:r>
      <w:r w:rsidR="00575F44">
        <w:rPr>
          <w:lang w:val="hr-HR"/>
        </w:rPr>
        <w:t xml:space="preserve"> povećanja </w:t>
      </w:r>
      <w:r>
        <w:t>iznosa banke za transakcije po računu škole.</w:t>
      </w:r>
    </w:p>
    <w:p w14:paraId="724DBCEC" w14:textId="77777777" w:rsidR="004C75C1" w:rsidRDefault="002C355F" w:rsidP="00B37069">
      <w:pPr>
        <w:pStyle w:val="Podnoje"/>
        <w:tabs>
          <w:tab w:val="clear" w:pos="4320"/>
          <w:tab w:val="clear" w:pos="8640"/>
        </w:tabs>
      </w:pPr>
      <w:r>
        <w:rPr>
          <w:b/>
        </w:rPr>
        <w:t xml:space="preserve">     3433</w:t>
      </w:r>
      <w:r w:rsidR="004C75C1" w:rsidRPr="004C75C1">
        <w:rPr>
          <w:b/>
        </w:rPr>
        <w:t xml:space="preserve"> zatezne kamate</w:t>
      </w:r>
      <w:r w:rsidR="004C75C1">
        <w:rPr>
          <w:b/>
        </w:rPr>
        <w:t xml:space="preserve"> </w:t>
      </w:r>
      <w:r w:rsidR="001D1C5A">
        <w:rPr>
          <w:lang w:val="hr-HR"/>
        </w:rPr>
        <w:t xml:space="preserve">1.803,75 </w:t>
      </w:r>
      <w:r w:rsidR="00575F44">
        <w:t xml:space="preserve">eura </w:t>
      </w:r>
      <w:r w:rsidR="009E45EB">
        <w:t xml:space="preserve">u </w:t>
      </w:r>
      <w:r w:rsidR="001D1C5A">
        <w:t xml:space="preserve">ovom periodu je isplaćeno </w:t>
      </w:r>
      <w:r w:rsidR="001D1C5A">
        <w:rPr>
          <w:lang w:val="hr-HR"/>
        </w:rPr>
        <w:t xml:space="preserve">više </w:t>
      </w:r>
      <w:r w:rsidR="00575F44">
        <w:t xml:space="preserve"> tužbi </w:t>
      </w:r>
      <w:r w:rsidR="009E45EB">
        <w:t xml:space="preserve">zaposlenika sudske tužbe iz 2016. I </w:t>
      </w:r>
      <w:r w:rsidR="009E45EB">
        <w:rPr>
          <w:lang w:val="hr-HR"/>
        </w:rPr>
        <w:t xml:space="preserve">2017. g. te </w:t>
      </w:r>
      <w:r w:rsidR="00575F44">
        <w:rPr>
          <w:lang w:val="hr-HR"/>
        </w:rPr>
        <w:t>su tu troškovi zateznih kamata</w:t>
      </w:r>
    </w:p>
    <w:p w14:paraId="2B558BBE" w14:textId="77777777" w:rsidR="001E3AD9" w:rsidRPr="004911B5" w:rsidRDefault="002C355F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</w:rPr>
        <w:t xml:space="preserve">    3722-</w:t>
      </w:r>
      <w:r w:rsidR="004911B5">
        <w:rPr>
          <w:lang w:val="hr-HR"/>
        </w:rPr>
        <w:t xml:space="preserve">Naknade građanima i kućanstvima </w:t>
      </w:r>
      <w:r w:rsidR="001D1C5A">
        <w:rPr>
          <w:lang w:val="hr-HR"/>
        </w:rPr>
        <w:t>45.739,33</w:t>
      </w:r>
      <w:r w:rsidR="00575F44">
        <w:rPr>
          <w:lang w:val="hr-HR"/>
        </w:rPr>
        <w:t xml:space="preserve"> eura </w:t>
      </w:r>
      <w:r w:rsidR="009E45EB">
        <w:rPr>
          <w:lang w:val="hr-HR"/>
        </w:rPr>
        <w:t xml:space="preserve"> – radni </w:t>
      </w:r>
      <w:r w:rsidR="00575F44">
        <w:rPr>
          <w:lang w:val="hr-HR"/>
        </w:rPr>
        <w:t>udžbenici su povećani zbog pove</w:t>
      </w:r>
      <w:r w:rsidR="009E45EB">
        <w:rPr>
          <w:lang w:val="hr-HR"/>
        </w:rPr>
        <w:t>ćanih potreba</w:t>
      </w:r>
      <w:r w:rsidR="00575F44">
        <w:rPr>
          <w:lang w:val="hr-HR"/>
        </w:rPr>
        <w:t xml:space="preserve"> u 2023. godini.</w:t>
      </w:r>
    </w:p>
    <w:p w14:paraId="0BDEC1FB" w14:textId="77777777" w:rsidR="00001BFE" w:rsidRDefault="00001BFE" w:rsidP="00B37069">
      <w:pPr>
        <w:pStyle w:val="Podnoje"/>
        <w:tabs>
          <w:tab w:val="clear" w:pos="4320"/>
          <w:tab w:val="clear" w:pos="8640"/>
        </w:tabs>
      </w:pPr>
    </w:p>
    <w:p w14:paraId="7BC4785F" w14:textId="77777777" w:rsidR="001D1C5A" w:rsidRPr="001D1C5A" w:rsidRDefault="001D1C5A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 w:rsidRPr="001D1C5A">
        <w:rPr>
          <w:b/>
          <w:lang w:val="hr-HR"/>
        </w:rPr>
        <w:t>3812-tekuće donacije u naravi -922</w:t>
      </w:r>
      <w:r>
        <w:rPr>
          <w:lang w:val="hr-HR"/>
        </w:rPr>
        <w:t>,50 – nabava higijenskih uložaka za školu ,malo je smanjen u odnosu na prošlu godinu zbog manjih potreba.</w:t>
      </w:r>
    </w:p>
    <w:p w14:paraId="3B4ACB93" w14:textId="77777777" w:rsidR="001E7419" w:rsidRPr="004C75C1" w:rsidRDefault="00250C71" w:rsidP="00B37069">
      <w:pPr>
        <w:pStyle w:val="Podnoje"/>
        <w:tabs>
          <w:tab w:val="clear" w:pos="4320"/>
          <w:tab w:val="clear" w:pos="8640"/>
        </w:tabs>
        <w:rPr>
          <w:b/>
        </w:rPr>
      </w:pPr>
      <w:r w:rsidRPr="004C75C1">
        <w:rPr>
          <w:b/>
          <w:bCs/>
        </w:rPr>
        <w:t xml:space="preserve">     </w:t>
      </w:r>
    </w:p>
    <w:p w14:paraId="3F709201" w14:textId="77777777" w:rsidR="001E7419" w:rsidRDefault="001E7419" w:rsidP="00B37069">
      <w:pPr>
        <w:pStyle w:val="Podnoje"/>
        <w:tabs>
          <w:tab w:val="clear" w:pos="4320"/>
          <w:tab w:val="clear" w:pos="8640"/>
        </w:tabs>
      </w:pPr>
    </w:p>
    <w:p w14:paraId="5C9E14C4" w14:textId="77777777" w:rsidR="001E7419" w:rsidRPr="001E7419" w:rsidRDefault="001E7419" w:rsidP="00B37069">
      <w:pPr>
        <w:pStyle w:val="Podnoje"/>
        <w:tabs>
          <w:tab w:val="clear" w:pos="4320"/>
          <w:tab w:val="clear" w:pos="8640"/>
        </w:tabs>
        <w:rPr>
          <w:b/>
          <w:bCs/>
        </w:rPr>
      </w:pPr>
    </w:p>
    <w:p w14:paraId="378F8C54" w14:textId="77777777" w:rsidR="001E7419" w:rsidRPr="000E5043" w:rsidRDefault="004911B5" w:rsidP="00B37069">
      <w:pPr>
        <w:pStyle w:val="Podnoje"/>
        <w:tabs>
          <w:tab w:val="clear" w:pos="4320"/>
          <w:tab w:val="clear" w:pos="8640"/>
        </w:tabs>
        <w:rPr>
          <w:b/>
          <w:lang w:val="hr-HR"/>
        </w:rPr>
      </w:pPr>
      <w:r>
        <w:rPr>
          <w:b/>
          <w:bCs/>
        </w:rPr>
        <w:t xml:space="preserve">     7211</w:t>
      </w:r>
      <w:r w:rsidR="00001BFE">
        <w:rPr>
          <w:b/>
          <w:bCs/>
        </w:rPr>
        <w:t xml:space="preserve">  304</w:t>
      </w:r>
      <w:r w:rsidR="001E7419" w:rsidRPr="001E7419">
        <w:rPr>
          <w:b/>
          <w:bCs/>
        </w:rPr>
        <w:t xml:space="preserve">  Stambeni  objekti </w:t>
      </w:r>
      <w:r w:rsidR="000E5043">
        <w:rPr>
          <w:b/>
          <w:bCs/>
          <w:lang w:val="hr-HR"/>
        </w:rPr>
        <w:t>35,43</w:t>
      </w:r>
      <w:r w:rsidR="009A11D9">
        <w:rPr>
          <w:b/>
          <w:bCs/>
        </w:rPr>
        <w:t>eura</w:t>
      </w:r>
      <w:r w:rsidR="009A11D9">
        <w:rPr>
          <w:b/>
          <w:bCs/>
          <w:lang w:val="hr-HR"/>
        </w:rPr>
        <w:t xml:space="preserve"> </w:t>
      </w:r>
      <w:r w:rsidR="000E5043">
        <w:t>iznos  j</w:t>
      </w:r>
      <w:r w:rsidR="000E5043">
        <w:rPr>
          <w:lang w:val="hr-HR"/>
        </w:rPr>
        <w:t xml:space="preserve"> e manji </w:t>
      </w:r>
      <w:r w:rsidR="000E5043">
        <w:t xml:space="preserve"> u  odnosu  na  pro</w:t>
      </w:r>
      <w:r w:rsidR="000E5043">
        <w:rPr>
          <w:lang w:val="hr-HR"/>
        </w:rPr>
        <w:t>šlu godinu jer je posljednji bivši djelatnik u 6mj.2024. završio ukupne vrijednosti svoje obveze prema otkupu stana.</w:t>
      </w:r>
    </w:p>
    <w:p w14:paraId="1907464A" w14:textId="77777777" w:rsidR="001E3AD9" w:rsidRPr="004911B5" w:rsidRDefault="004911B5" w:rsidP="00B37069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b/>
        </w:rPr>
        <w:t xml:space="preserve">     </w:t>
      </w:r>
    </w:p>
    <w:p w14:paraId="47203B35" w14:textId="77777777" w:rsidR="001E64A7" w:rsidRDefault="001E64A7" w:rsidP="00B37069">
      <w:pPr>
        <w:pStyle w:val="Podnoje"/>
        <w:tabs>
          <w:tab w:val="clear" w:pos="4320"/>
          <w:tab w:val="clear" w:pos="8640"/>
        </w:tabs>
      </w:pPr>
    </w:p>
    <w:p w14:paraId="3A8C2E2E" w14:textId="77777777" w:rsidR="00820B39" w:rsidRDefault="00761570" w:rsidP="00761570">
      <w:pPr>
        <w:pStyle w:val="Podnoje"/>
        <w:tabs>
          <w:tab w:val="clear" w:pos="4320"/>
          <w:tab w:val="clear" w:pos="8640"/>
        </w:tabs>
        <w:rPr>
          <w:lang w:val="hr-HR"/>
        </w:rPr>
      </w:pPr>
      <w:r w:rsidRPr="00694798">
        <w:rPr>
          <w:b/>
        </w:rPr>
        <w:t xml:space="preserve">    </w:t>
      </w:r>
      <w:r w:rsidR="004911B5" w:rsidRPr="00694798">
        <w:rPr>
          <w:b/>
          <w:lang w:val="hr-HR"/>
        </w:rPr>
        <w:t>4221-u</w:t>
      </w:r>
      <w:r w:rsidR="009E45EB" w:rsidRPr="00694798">
        <w:rPr>
          <w:b/>
          <w:lang w:val="hr-HR"/>
        </w:rPr>
        <w:t>redska o</w:t>
      </w:r>
      <w:r w:rsidR="009A11D9" w:rsidRPr="00694798">
        <w:rPr>
          <w:b/>
          <w:lang w:val="hr-HR"/>
        </w:rPr>
        <w:t>prema i namještaj</w:t>
      </w:r>
      <w:r w:rsidR="000E5043">
        <w:rPr>
          <w:lang w:val="hr-HR"/>
        </w:rPr>
        <w:t xml:space="preserve"> -</w:t>
      </w:r>
    </w:p>
    <w:p w14:paraId="2ED470F4" w14:textId="77777777" w:rsidR="009A11D9" w:rsidRDefault="009A11D9" w:rsidP="00761570">
      <w:pPr>
        <w:pStyle w:val="Podnoje"/>
        <w:tabs>
          <w:tab w:val="clear" w:pos="4320"/>
          <w:tab w:val="clear" w:pos="8640"/>
        </w:tabs>
        <w:rPr>
          <w:lang w:val="hr-HR"/>
        </w:rPr>
      </w:pPr>
      <w:r w:rsidRPr="00694798">
        <w:rPr>
          <w:b/>
          <w:lang w:val="hr-HR"/>
        </w:rPr>
        <w:t xml:space="preserve">   4222- komunikacijska oprema</w:t>
      </w:r>
      <w:r w:rsidR="000E5043">
        <w:rPr>
          <w:lang w:val="hr-HR"/>
        </w:rPr>
        <w:t xml:space="preserve">- </w:t>
      </w:r>
    </w:p>
    <w:p w14:paraId="26FE1D1B" w14:textId="77777777" w:rsidR="009A11D9" w:rsidRDefault="009A11D9" w:rsidP="00761570">
      <w:pPr>
        <w:pStyle w:val="Podnoje"/>
        <w:tabs>
          <w:tab w:val="clear" w:pos="4320"/>
          <w:tab w:val="clear" w:pos="8640"/>
        </w:tabs>
        <w:rPr>
          <w:lang w:val="hr-HR"/>
        </w:rPr>
      </w:pPr>
      <w:r w:rsidRPr="00694798">
        <w:rPr>
          <w:b/>
          <w:lang w:val="hr-HR"/>
        </w:rPr>
        <w:t xml:space="preserve">    </w:t>
      </w:r>
      <w:r w:rsidR="00694798" w:rsidRPr="00694798">
        <w:rPr>
          <w:b/>
          <w:lang w:val="hr-HR"/>
        </w:rPr>
        <w:t>4223-oprema za održavanja i zaštitu</w:t>
      </w:r>
      <w:r w:rsidR="000E5043">
        <w:rPr>
          <w:lang w:val="hr-HR"/>
        </w:rPr>
        <w:t xml:space="preserve"> – </w:t>
      </w:r>
    </w:p>
    <w:p w14:paraId="7DAF4DD3" w14:textId="77777777" w:rsidR="009A11D9" w:rsidRPr="004911B5" w:rsidRDefault="009A11D9" w:rsidP="00761570">
      <w:pPr>
        <w:pStyle w:val="Podnoje"/>
        <w:tabs>
          <w:tab w:val="clear" w:pos="4320"/>
          <w:tab w:val="clear" w:pos="8640"/>
        </w:tabs>
        <w:rPr>
          <w:lang w:val="hr-HR"/>
        </w:rPr>
      </w:pPr>
      <w:r>
        <w:rPr>
          <w:lang w:val="hr-HR"/>
        </w:rPr>
        <w:t xml:space="preserve">  </w:t>
      </w:r>
    </w:p>
    <w:p w14:paraId="4949A09F" w14:textId="77777777" w:rsidR="00297008" w:rsidRDefault="00297008" w:rsidP="00761570">
      <w:pPr>
        <w:pStyle w:val="Podnoje"/>
        <w:tabs>
          <w:tab w:val="clear" w:pos="4320"/>
          <w:tab w:val="clear" w:pos="8640"/>
        </w:tabs>
        <w:rPr>
          <w:b/>
          <w:bCs/>
        </w:rPr>
      </w:pPr>
    </w:p>
    <w:p w14:paraId="28A3CF1A" w14:textId="77777777" w:rsidR="00297008" w:rsidRPr="009E45EB" w:rsidRDefault="009E45EB" w:rsidP="00761570">
      <w:pPr>
        <w:pStyle w:val="Podnoje"/>
        <w:tabs>
          <w:tab w:val="clear" w:pos="4320"/>
          <w:tab w:val="clear" w:pos="8640"/>
        </w:tabs>
        <w:rPr>
          <w:bCs/>
          <w:lang w:val="hr-HR"/>
        </w:rPr>
      </w:pPr>
      <w:r>
        <w:rPr>
          <w:b/>
          <w:bCs/>
          <w:lang w:val="hr-HR"/>
        </w:rPr>
        <w:t xml:space="preserve">               4227- uređaji , strojevi im o</w:t>
      </w:r>
      <w:r w:rsidR="00694798">
        <w:rPr>
          <w:b/>
          <w:bCs/>
          <w:lang w:val="hr-HR"/>
        </w:rPr>
        <w:t>p</w:t>
      </w:r>
      <w:r w:rsidR="000E5043">
        <w:rPr>
          <w:b/>
          <w:bCs/>
          <w:lang w:val="hr-HR"/>
        </w:rPr>
        <w:t>rema za ostale namjene 741,67</w:t>
      </w:r>
      <w:r w:rsidR="00694798">
        <w:rPr>
          <w:b/>
          <w:bCs/>
          <w:lang w:val="hr-HR"/>
        </w:rPr>
        <w:t>eura</w:t>
      </w:r>
      <w:r>
        <w:rPr>
          <w:b/>
          <w:bCs/>
          <w:lang w:val="hr-HR"/>
        </w:rPr>
        <w:t xml:space="preserve"> </w:t>
      </w:r>
      <w:r w:rsidR="00694798">
        <w:rPr>
          <w:bCs/>
          <w:lang w:val="hr-HR"/>
        </w:rPr>
        <w:t xml:space="preserve">iznos nabavljene opreme  jer je kupljeno više </w:t>
      </w:r>
      <w:r>
        <w:rPr>
          <w:bCs/>
          <w:lang w:val="hr-HR"/>
        </w:rPr>
        <w:t xml:space="preserve">opreme </w:t>
      </w:r>
    </w:p>
    <w:p w14:paraId="2F4CDC08" w14:textId="77777777" w:rsidR="00E258FE" w:rsidRPr="00E258FE" w:rsidRDefault="00D521BD" w:rsidP="004911B5">
      <w:pPr>
        <w:pStyle w:val="Podnoje"/>
        <w:tabs>
          <w:tab w:val="clear" w:pos="4320"/>
          <w:tab w:val="clear" w:pos="8640"/>
        </w:tabs>
        <w:ind w:left="1020"/>
        <w:rPr>
          <w:bCs/>
        </w:rPr>
      </w:pPr>
      <w:r>
        <w:rPr>
          <w:b/>
        </w:rPr>
        <w:t xml:space="preserve"> </w:t>
      </w:r>
    </w:p>
    <w:p w14:paraId="32A1F29A" w14:textId="77777777" w:rsidR="00061018" w:rsidRPr="009E45EB" w:rsidRDefault="004911B5" w:rsidP="00061018">
      <w:pPr>
        <w:pStyle w:val="Podnoje"/>
        <w:tabs>
          <w:tab w:val="clear" w:pos="4320"/>
          <w:tab w:val="clear" w:pos="8640"/>
        </w:tabs>
        <w:ind w:left="1020"/>
        <w:rPr>
          <w:bCs/>
          <w:lang w:val="hr-HR"/>
        </w:rPr>
      </w:pPr>
      <w:r>
        <w:rPr>
          <w:b/>
          <w:bCs/>
        </w:rPr>
        <w:t>4241</w:t>
      </w:r>
      <w:r w:rsidR="00061018" w:rsidRPr="00061018">
        <w:rPr>
          <w:b/>
          <w:bCs/>
        </w:rPr>
        <w:t xml:space="preserve"> knjige </w:t>
      </w:r>
      <w:r w:rsidR="00061018">
        <w:rPr>
          <w:b/>
          <w:bCs/>
        </w:rPr>
        <w:t xml:space="preserve"> </w:t>
      </w:r>
      <w:r w:rsidR="000E5043">
        <w:rPr>
          <w:bCs/>
          <w:lang w:val="hr-HR"/>
        </w:rPr>
        <w:t>1.914,95</w:t>
      </w:r>
      <w:r w:rsidR="00694798">
        <w:rPr>
          <w:bCs/>
          <w:lang w:val="hr-HR"/>
        </w:rPr>
        <w:t xml:space="preserve"> eura </w:t>
      </w:r>
      <w:r w:rsidR="00250C71">
        <w:rPr>
          <w:bCs/>
        </w:rPr>
        <w:t xml:space="preserve">-iznos  </w:t>
      </w:r>
      <w:r w:rsidR="005B3A75">
        <w:rPr>
          <w:bCs/>
        </w:rPr>
        <w:t xml:space="preserve">je  </w:t>
      </w:r>
      <w:r w:rsidR="005B3A75">
        <w:rPr>
          <w:bCs/>
          <w:lang w:val="hr-HR"/>
        </w:rPr>
        <w:t xml:space="preserve">manji </w:t>
      </w:r>
      <w:r w:rsidR="00694798">
        <w:rPr>
          <w:bCs/>
        </w:rPr>
        <w:t xml:space="preserve"> </w:t>
      </w:r>
      <w:r w:rsidR="00297008">
        <w:rPr>
          <w:bCs/>
        </w:rPr>
        <w:t xml:space="preserve"> u odnosu na prošlu godinu</w:t>
      </w:r>
      <w:r w:rsidR="00B42D1B">
        <w:rPr>
          <w:bCs/>
        </w:rPr>
        <w:t xml:space="preserve">  zbog toga sto</w:t>
      </w:r>
      <w:r w:rsidR="009E45EB">
        <w:rPr>
          <w:bCs/>
        </w:rPr>
        <w:t xml:space="preserve"> se u 20</w:t>
      </w:r>
      <w:r w:rsidR="005B3A75">
        <w:rPr>
          <w:bCs/>
        </w:rPr>
        <w:t>2</w:t>
      </w:r>
      <w:r w:rsidR="005B3A75">
        <w:rPr>
          <w:bCs/>
          <w:lang w:val="hr-HR"/>
        </w:rPr>
        <w:t>4</w:t>
      </w:r>
      <w:r w:rsidR="00433D48">
        <w:rPr>
          <w:bCs/>
        </w:rPr>
        <w:t>.</w:t>
      </w:r>
      <w:r w:rsidR="00061018">
        <w:rPr>
          <w:bCs/>
        </w:rPr>
        <w:t xml:space="preserve">  god</w:t>
      </w:r>
      <w:r w:rsidR="005B3A75">
        <w:rPr>
          <w:bCs/>
        </w:rPr>
        <w:t xml:space="preserve">   </w:t>
      </w:r>
      <w:r w:rsidR="005B3A75">
        <w:rPr>
          <w:bCs/>
          <w:lang w:val="hr-HR"/>
        </w:rPr>
        <w:t xml:space="preserve">manje </w:t>
      </w:r>
      <w:r w:rsidR="00694798">
        <w:rPr>
          <w:bCs/>
        </w:rPr>
        <w:t xml:space="preserve"> </w:t>
      </w:r>
      <w:r w:rsidR="00297008">
        <w:rPr>
          <w:bCs/>
        </w:rPr>
        <w:t xml:space="preserve"> kupilo udžbenika  za nastavu</w:t>
      </w:r>
      <w:r w:rsidR="009E45EB">
        <w:rPr>
          <w:bCs/>
          <w:lang w:val="hr-HR"/>
        </w:rPr>
        <w:t>, te knjiga za knjižnicu.</w:t>
      </w:r>
      <w:r w:rsidR="005B3A75">
        <w:rPr>
          <w:bCs/>
          <w:lang w:val="hr-HR"/>
        </w:rPr>
        <w:t>-lektire u iznosu od 736,28 a iznos od  444,64</w:t>
      </w:r>
      <w:r w:rsidR="00694798">
        <w:rPr>
          <w:bCs/>
          <w:lang w:val="hr-HR"/>
        </w:rPr>
        <w:t xml:space="preserve"> Eura  je donirano knjiga za knjižnicu</w:t>
      </w:r>
    </w:p>
    <w:p w14:paraId="09E4D3AB" w14:textId="77777777" w:rsidR="001623FD" w:rsidRDefault="001623FD" w:rsidP="003F7EAA">
      <w:pPr>
        <w:pStyle w:val="Podnoje"/>
        <w:tabs>
          <w:tab w:val="clear" w:pos="4320"/>
          <w:tab w:val="clear" w:pos="8640"/>
        </w:tabs>
      </w:pPr>
    </w:p>
    <w:p w14:paraId="2A98F2CE" w14:textId="77777777" w:rsidR="001623FD" w:rsidRDefault="001623FD" w:rsidP="003F7EAA">
      <w:pPr>
        <w:pStyle w:val="Podnoje"/>
        <w:tabs>
          <w:tab w:val="clear" w:pos="4320"/>
          <w:tab w:val="clear" w:pos="8640"/>
        </w:tabs>
      </w:pPr>
    </w:p>
    <w:p w14:paraId="48A79EB4" w14:textId="77777777" w:rsidR="00A17996" w:rsidRPr="00A17996" w:rsidRDefault="00A17996">
      <w:pPr>
        <w:pStyle w:val="Podnoje"/>
        <w:tabs>
          <w:tab w:val="clear" w:pos="4320"/>
          <w:tab w:val="clear" w:pos="8640"/>
        </w:tabs>
        <w:ind w:left="1020"/>
        <w:rPr>
          <w:b/>
        </w:rPr>
      </w:pPr>
    </w:p>
    <w:p w14:paraId="61803F5F" w14:textId="77777777" w:rsidR="00A17996" w:rsidRDefault="00575F44">
      <w:pPr>
        <w:pStyle w:val="Podnoje"/>
        <w:tabs>
          <w:tab w:val="clear" w:pos="4320"/>
          <w:tab w:val="clear" w:pos="8640"/>
        </w:tabs>
        <w:ind w:left="1020"/>
        <w:rPr>
          <w:b/>
        </w:rPr>
      </w:pPr>
      <w:r>
        <w:rPr>
          <w:b/>
        </w:rPr>
        <w:t xml:space="preserve">9221 </w:t>
      </w:r>
      <w:r>
        <w:rPr>
          <w:b/>
          <w:lang w:val="hr-HR"/>
        </w:rPr>
        <w:t>Višak</w:t>
      </w:r>
      <w:r w:rsidR="00B42D1B">
        <w:rPr>
          <w:b/>
        </w:rPr>
        <w:t xml:space="preserve"> </w:t>
      </w:r>
      <w:r w:rsidR="00A17996" w:rsidRPr="00A17996">
        <w:rPr>
          <w:b/>
        </w:rPr>
        <w:t xml:space="preserve"> prihoda preneseni</w:t>
      </w:r>
      <w:r w:rsidR="00F64DC8">
        <w:rPr>
          <w:b/>
        </w:rPr>
        <w:t xml:space="preserve"> </w:t>
      </w:r>
      <w:r w:rsidR="00F64DC8">
        <w:rPr>
          <w:b/>
          <w:lang w:val="hr-HR"/>
        </w:rPr>
        <w:t>6.778,64</w:t>
      </w:r>
      <w:r>
        <w:rPr>
          <w:b/>
        </w:rPr>
        <w:t>eura</w:t>
      </w:r>
    </w:p>
    <w:p w14:paraId="100C1381" w14:textId="77777777" w:rsidR="00625DAB" w:rsidRDefault="00625DAB">
      <w:pPr>
        <w:pStyle w:val="Podnoje"/>
        <w:tabs>
          <w:tab w:val="clear" w:pos="4320"/>
          <w:tab w:val="clear" w:pos="8640"/>
        </w:tabs>
        <w:ind w:left="1020"/>
        <w:rPr>
          <w:b/>
        </w:rPr>
      </w:pPr>
    </w:p>
    <w:p w14:paraId="3A54F63C" w14:textId="77777777" w:rsidR="00EA016C" w:rsidRPr="00EA016C" w:rsidRDefault="00EA016C" w:rsidP="00F64DC8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</w:p>
    <w:p w14:paraId="68772261" w14:textId="77777777" w:rsidR="00F64DC8" w:rsidRDefault="00F64DC8" w:rsidP="00F64DC8">
      <w:pPr>
        <w:jc w:val="both"/>
        <w:rPr>
          <w:rFonts w:eastAsia="Calibri"/>
        </w:rPr>
      </w:pPr>
    </w:p>
    <w:p w14:paraId="3D6EC120" w14:textId="77777777" w:rsidR="00F64DC8" w:rsidRDefault="00F64DC8" w:rsidP="00F64DC8">
      <w:pPr>
        <w:pStyle w:val="Podnoje"/>
        <w:tabs>
          <w:tab w:val="left" w:pos="708"/>
        </w:tabs>
        <w:ind w:left="1020"/>
        <w:rPr>
          <w:b/>
        </w:rPr>
      </w:pPr>
    </w:p>
    <w:p w14:paraId="5CF3B2F4" w14:textId="77777777" w:rsidR="00F64DC8" w:rsidRDefault="00F64DC8" w:rsidP="00F64DC8">
      <w:pPr>
        <w:pStyle w:val="Podnoje"/>
        <w:tabs>
          <w:tab w:val="left" w:pos="708"/>
        </w:tabs>
        <w:ind w:left="1020"/>
      </w:pPr>
      <w:r>
        <w:rPr>
          <w:b/>
        </w:rPr>
        <w:t>18.257,77 eura–</w:t>
      </w:r>
      <w:r>
        <w:t xml:space="preserve">višak PRIHODA VANPRORAČUNSKI-  vlastitih prihoda  u  2023.god, van proračunski prihodi-višak je sastavljen od : </w:t>
      </w:r>
      <w:r>
        <w:rPr>
          <w:b/>
        </w:rPr>
        <w:t xml:space="preserve">1.779,02 </w:t>
      </w:r>
      <w:r>
        <w:t>preneseni višak prihoda na vlastitim izvorima 2022.. I viška  prihoda  iz 2023.-</w:t>
      </w:r>
      <w:r>
        <w:rPr>
          <w:b/>
        </w:rPr>
        <w:t>. 16.478,75</w:t>
      </w:r>
      <w:r>
        <w:t xml:space="preserve">koji daju višak  prihoda   od </w:t>
      </w:r>
      <w:r>
        <w:rPr>
          <w:b/>
        </w:rPr>
        <w:t xml:space="preserve">18.257,77  </w:t>
      </w:r>
      <w:r>
        <w:t>na van proračunskim prihodima za 2022..</w:t>
      </w:r>
    </w:p>
    <w:p w14:paraId="0C251BAD" w14:textId="77777777" w:rsidR="00F64DC8" w:rsidRDefault="00F64DC8" w:rsidP="00F64DC8">
      <w:pPr>
        <w:pStyle w:val="Podnoje"/>
        <w:tabs>
          <w:tab w:val="left" w:pos="708"/>
        </w:tabs>
        <w:ind w:left="1020"/>
      </w:pPr>
      <w:r>
        <w:rPr>
          <w:b/>
        </w:rPr>
        <w:t xml:space="preserve">11.479,13 </w:t>
      </w:r>
      <w:r>
        <w:t>-manjak prihoda od Grada Rijeke ,proračunski prihodi-manjak  od toga :</w:t>
      </w:r>
    </w:p>
    <w:p w14:paraId="06A377F2" w14:textId="77777777" w:rsidR="00F64DC8" w:rsidRDefault="00F64DC8" w:rsidP="00F64DC8">
      <w:pPr>
        <w:pStyle w:val="Podnoje"/>
        <w:tabs>
          <w:tab w:val="left" w:pos="708"/>
        </w:tabs>
        <w:ind w:left="1020"/>
      </w:pPr>
      <w:r>
        <w:t>-6.350,39 preneseni manjak prihoda 2022.</w:t>
      </w:r>
    </w:p>
    <w:p w14:paraId="483D25F4" w14:textId="77777777" w:rsidR="00F64DC8" w:rsidRDefault="00F64DC8" w:rsidP="00F64DC8">
      <w:pPr>
        <w:pStyle w:val="Podnoje"/>
        <w:tabs>
          <w:tab w:val="left" w:pos="708"/>
        </w:tabs>
        <w:ind w:left="1020"/>
      </w:pPr>
      <w:r>
        <w:t>-5.128,74- manjak   prihoda 2023.</w:t>
      </w:r>
    </w:p>
    <w:p w14:paraId="6CE5CD77" w14:textId="77777777" w:rsidR="00F64DC8" w:rsidRDefault="00F64DC8" w:rsidP="00F64DC8">
      <w:pPr>
        <w:pStyle w:val="Podnoje"/>
        <w:tabs>
          <w:tab w:val="left" w:pos="708"/>
        </w:tabs>
      </w:pPr>
    </w:p>
    <w:p w14:paraId="4708478A" w14:textId="77777777" w:rsidR="00F64DC8" w:rsidRDefault="00F64DC8" w:rsidP="00F64DC8">
      <w:pPr>
        <w:pStyle w:val="Podnoje"/>
        <w:tabs>
          <w:tab w:val="left" w:pos="708"/>
        </w:tabs>
        <w:ind w:left="1020"/>
      </w:pPr>
    </w:p>
    <w:p w14:paraId="23AD55F9" w14:textId="77777777" w:rsidR="00F64DC8" w:rsidRDefault="00F64DC8" w:rsidP="00F64DC8">
      <w:pPr>
        <w:pStyle w:val="Podnoje"/>
        <w:tabs>
          <w:tab w:val="left" w:pos="708"/>
        </w:tabs>
        <w:ind w:left="1020"/>
      </w:pPr>
      <w:r>
        <w:t>OŠ Gornja Vežica  je ostvarila u ovom financijskom razdoblju višak prihoda na vlastitim izvorima van proračunskim izvorima :3100 i 7300,4400,6200,5710, 5760</w:t>
      </w:r>
    </w:p>
    <w:p w14:paraId="4BC7E6F5" w14:textId="77777777" w:rsidR="00F64DC8" w:rsidRDefault="00F64DC8" w:rsidP="00F64DC8">
      <w:pPr>
        <w:pStyle w:val="Podnoje"/>
        <w:rPr>
          <w:rFonts w:ascii="Calibri" w:hAnsi="Calibri"/>
        </w:rPr>
      </w:pPr>
    </w:p>
    <w:p w14:paraId="4EF41301" w14:textId="77777777" w:rsidR="00F64DC8" w:rsidRDefault="00F64DC8" w:rsidP="00F64DC8">
      <w:pPr>
        <w:pStyle w:val="Podnoje"/>
        <w:tabs>
          <w:tab w:val="left" w:pos="4188"/>
        </w:tabs>
      </w:pPr>
      <w:r>
        <w:rPr>
          <w:rFonts w:ascii="Calibri" w:hAnsi="Calibri"/>
        </w:rPr>
        <w:t>18.257,77 eura</w:t>
      </w:r>
      <w:r>
        <w:t xml:space="preserve"> i to:</w:t>
      </w:r>
      <w:r>
        <w:tab/>
      </w:r>
    </w:p>
    <w:p w14:paraId="0489EA94" w14:textId="77777777" w:rsidR="00F64DC8" w:rsidRDefault="00F64DC8" w:rsidP="00F64DC8">
      <w:pPr>
        <w:pStyle w:val="Podnoje"/>
        <w:tabs>
          <w:tab w:val="left" w:pos="708"/>
        </w:tabs>
        <w:ind w:left="1020"/>
      </w:pPr>
    </w:p>
    <w:p w14:paraId="39F8E1BE" w14:textId="77777777" w:rsidR="00F64DC8" w:rsidRDefault="00F64DC8" w:rsidP="00F64DC8">
      <w:pPr>
        <w:pStyle w:val="Podnoje"/>
        <w:tabs>
          <w:tab w:val="left" w:pos="708"/>
        </w:tabs>
        <w:ind w:left="1020"/>
      </w:pPr>
    </w:p>
    <w:p w14:paraId="1BF915C9" w14:textId="77777777" w:rsidR="00F64DC8" w:rsidRDefault="00F64DC8" w:rsidP="00F64DC8">
      <w:pPr>
        <w:pStyle w:val="Podnoje"/>
        <w:tabs>
          <w:tab w:val="left" w:pos="708"/>
        </w:tabs>
        <w:ind w:left="1020"/>
      </w:pPr>
      <w:r>
        <w:t>- 2.033,45 eura višak prihoda od  uplate  za  stambene  kredite  bivših  djelatnika  škole izvor :7300 utrošit će se za kupnju potrebne opreme za školu</w:t>
      </w:r>
    </w:p>
    <w:p w14:paraId="3DC578BE" w14:textId="77777777" w:rsidR="00F64DC8" w:rsidRDefault="00F64DC8" w:rsidP="00F64DC8">
      <w:pPr>
        <w:pStyle w:val="Podnoje"/>
        <w:tabs>
          <w:tab w:val="left" w:pos="708"/>
        </w:tabs>
        <w:ind w:left="1020"/>
      </w:pPr>
      <w:r>
        <w:t>-372,31–višak prihoda ,izvor 3100,od  najma školskog prostora i najma dvorane utrošit će se    kupnju sitnog inventara  i sportske opreme za potrebe dvorane  .</w:t>
      </w:r>
    </w:p>
    <w:p w14:paraId="5BB5D7C1" w14:textId="77777777" w:rsidR="00F64DC8" w:rsidRDefault="00F64DC8" w:rsidP="00F64DC8">
      <w:pPr>
        <w:pStyle w:val="Podnoje"/>
        <w:tabs>
          <w:tab w:val="left" w:pos="708"/>
        </w:tabs>
        <w:ind w:left="1020"/>
      </w:pPr>
      <w:r>
        <w:t>-1.482,77–  višak prihoda , izvor 3100,utrošit će se  za kupnju materijala  ,sitnog inventara i opreme za školsku zadrugu</w:t>
      </w:r>
    </w:p>
    <w:p w14:paraId="6A22F2EF" w14:textId="77777777" w:rsidR="00F64DC8" w:rsidRDefault="00F64DC8" w:rsidP="00F64DC8">
      <w:pPr>
        <w:pStyle w:val="Podnoje"/>
        <w:tabs>
          <w:tab w:val="left" w:pos="708"/>
        </w:tabs>
        <w:ind w:left="1020"/>
      </w:pPr>
      <w:r>
        <w:t>-74,10 višak prihoda –izvor 3100- stari papir –za kupnju opreme za školu</w:t>
      </w:r>
    </w:p>
    <w:p w14:paraId="59CEA346" w14:textId="77777777" w:rsidR="00F64DC8" w:rsidRDefault="00F64DC8" w:rsidP="00F64DC8">
      <w:pPr>
        <w:pStyle w:val="Podnoje"/>
        <w:tabs>
          <w:tab w:val="left" w:pos="708"/>
        </w:tabs>
        <w:ind w:left="1020"/>
      </w:pPr>
    </w:p>
    <w:p w14:paraId="675A9636" w14:textId="77777777" w:rsidR="00F64DC8" w:rsidRDefault="00F64DC8" w:rsidP="00F64DC8">
      <w:pPr>
        <w:pStyle w:val="Podnoje"/>
        <w:tabs>
          <w:tab w:val="left" w:pos="708"/>
        </w:tabs>
        <w:ind w:left="1020"/>
      </w:pPr>
      <w:r>
        <w:t>-1.003,29 eura- višak prihoda od kapitalnih  donacija, izvor 6200, koji će se utrošiti za kupnju potrebne opreme za školu i za kupnju materijal i , sitnog inventara i opreme za odjel djece sa teškoćama u razvoju.</w:t>
      </w:r>
    </w:p>
    <w:p w14:paraId="19417108" w14:textId="77777777" w:rsidR="00F64DC8" w:rsidRDefault="00F64DC8" w:rsidP="00F64DC8">
      <w:pPr>
        <w:pStyle w:val="Podnoje"/>
        <w:tabs>
          <w:tab w:val="left" w:pos="708"/>
        </w:tabs>
        <w:ind w:left="1020"/>
      </w:pPr>
      <w:r>
        <w:t>-1.252,12 eura -višak prihoda od županijskih stručnih vijeća iz matematike , informatike , psihologije , izvor 5710  koji će se namjenski utrošiti za kupnju materijala , stručna usavršavanje , troškove reprezentacije za vanjske suradnike i za ugovore o djelu i autorske honorare za isplatu vanjskim suradnicima –predavačima.</w:t>
      </w:r>
    </w:p>
    <w:p w14:paraId="7E9A0A75" w14:textId="77777777" w:rsidR="00F64DC8" w:rsidRDefault="00F64DC8" w:rsidP="00F64DC8">
      <w:pPr>
        <w:pStyle w:val="Podnoje"/>
        <w:tabs>
          <w:tab w:val="left" w:pos="708"/>
        </w:tabs>
        <w:ind w:left="1020"/>
      </w:pPr>
      <w:r>
        <w:t>-48,67 eura –izvor 5710- višak prihoda za kupnju didaktičkog materijala za odjel djece sa teškoćama mu razvoju</w:t>
      </w:r>
    </w:p>
    <w:p w14:paraId="76902070" w14:textId="77777777" w:rsidR="00F64DC8" w:rsidRDefault="002559FD" w:rsidP="00F64DC8">
      <w:pPr>
        <w:pStyle w:val="Podnoje"/>
        <w:tabs>
          <w:tab w:val="left" w:pos="708"/>
        </w:tabs>
      </w:pPr>
      <w:r>
        <w:t xml:space="preserve">                  -7.</w:t>
      </w:r>
      <w:r>
        <w:rPr>
          <w:lang w:val="hr-HR"/>
        </w:rPr>
        <w:t>876</w:t>
      </w:r>
      <w:r w:rsidR="00F64DC8">
        <w:t>eura –višak prihoda od projekta Erasmus koji će se namjenski potrošiti za stručna usavršavanja nastavnika uključenih u taj projekt.</w:t>
      </w:r>
    </w:p>
    <w:p w14:paraId="1239654C" w14:textId="77777777" w:rsidR="00F64DC8" w:rsidRDefault="002559FD" w:rsidP="00F64DC8">
      <w:pPr>
        <w:pStyle w:val="Podnoje"/>
        <w:tabs>
          <w:tab w:val="left" w:pos="708"/>
        </w:tabs>
        <w:ind w:left="1020"/>
      </w:pPr>
      <w:r>
        <w:t>4.</w:t>
      </w:r>
      <w:r>
        <w:rPr>
          <w:lang w:val="hr-HR"/>
        </w:rPr>
        <w:t>115,06</w:t>
      </w:r>
      <w:r w:rsidR="00F64DC8">
        <w:t xml:space="preserve"> eura – višak prihoda na školskoj kuhinji   , izvor :4400 i 5710  utrošit će se za  potrebe kupnje opreme  i sitnog inventara za kuhinju  , a višak prihoda  na marendi iz Mzo izvršiti će se povrat u Mzo u 2024.g.</w:t>
      </w:r>
    </w:p>
    <w:p w14:paraId="3EEFCAC8" w14:textId="77777777" w:rsidR="00F64DC8" w:rsidRDefault="00F64DC8" w:rsidP="00F64DC8">
      <w:pPr>
        <w:pStyle w:val="Podnoje"/>
        <w:tabs>
          <w:tab w:val="left" w:pos="708"/>
        </w:tabs>
        <w:ind w:left="1020"/>
      </w:pPr>
    </w:p>
    <w:p w14:paraId="10434103" w14:textId="77777777" w:rsidR="00F64DC8" w:rsidRDefault="00F64DC8" w:rsidP="00F64DC8">
      <w:pPr>
        <w:pStyle w:val="Podnoje"/>
        <w:tabs>
          <w:tab w:val="left" w:pos="708"/>
        </w:tabs>
      </w:pPr>
    </w:p>
    <w:p w14:paraId="7F21C835" w14:textId="77777777" w:rsidR="00F64DC8" w:rsidRDefault="00F64DC8" w:rsidP="00F64DC8">
      <w:pPr>
        <w:pStyle w:val="Podnoje"/>
        <w:tabs>
          <w:tab w:val="left" w:pos="708"/>
        </w:tabs>
        <w:ind w:left="1020"/>
        <w:rPr>
          <w:bCs/>
        </w:rPr>
      </w:pPr>
      <w:r>
        <w:rPr>
          <w:bCs/>
        </w:rPr>
        <w:t xml:space="preserve"> </w:t>
      </w:r>
    </w:p>
    <w:p w14:paraId="4E0A9B54" w14:textId="77777777" w:rsidR="006B7121" w:rsidRDefault="006B7121">
      <w:pPr>
        <w:pStyle w:val="Podnoje"/>
        <w:tabs>
          <w:tab w:val="clear" w:pos="4320"/>
          <w:tab w:val="clear" w:pos="8640"/>
        </w:tabs>
        <w:ind w:left="1020"/>
      </w:pPr>
    </w:p>
    <w:p w14:paraId="07F5CBF2" w14:textId="77777777" w:rsidR="006B7121" w:rsidRPr="00D525F5" w:rsidRDefault="006B7121">
      <w:pPr>
        <w:pStyle w:val="Podnoje"/>
        <w:tabs>
          <w:tab w:val="clear" w:pos="4320"/>
          <w:tab w:val="clear" w:pos="8640"/>
        </w:tabs>
        <w:ind w:left="1020"/>
      </w:pPr>
    </w:p>
    <w:p w14:paraId="7B9DC200" w14:textId="77777777" w:rsidR="00A82767" w:rsidRDefault="00A82767">
      <w:pPr>
        <w:pStyle w:val="Podnoje"/>
        <w:tabs>
          <w:tab w:val="clear" w:pos="4320"/>
          <w:tab w:val="clear" w:pos="8640"/>
        </w:tabs>
        <w:ind w:left="1020"/>
      </w:pPr>
      <w:r>
        <w:rPr>
          <w:b/>
        </w:rPr>
        <w:t xml:space="preserve">  </w:t>
      </w:r>
    </w:p>
    <w:p w14:paraId="6E2877F4" w14:textId="77777777" w:rsidR="00A82767" w:rsidRDefault="00F64DC8">
      <w:pPr>
        <w:pStyle w:val="Podnoje"/>
        <w:tabs>
          <w:tab w:val="clear" w:pos="4320"/>
          <w:tab w:val="clear" w:pos="8640"/>
        </w:tabs>
        <w:ind w:left="1020"/>
        <w:rPr>
          <w:b/>
        </w:rPr>
      </w:pPr>
      <w:r>
        <w:rPr>
          <w:b/>
        </w:rPr>
        <w:t>9221</w:t>
      </w:r>
      <w:r>
        <w:rPr>
          <w:b/>
          <w:lang w:val="hr-HR"/>
        </w:rPr>
        <w:t xml:space="preserve">manjak </w:t>
      </w:r>
      <w:r w:rsidR="004911B5">
        <w:rPr>
          <w:b/>
        </w:rPr>
        <w:t xml:space="preserve"> prihoda i primitaka raspoloživ u slijedećem razdoblju</w:t>
      </w:r>
    </w:p>
    <w:p w14:paraId="218EB285" w14:textId="77777777" w:rsidR="00984758" w:rsidRDefault="00B54AAC">
      <w:pPr>
        <w:pStyle w:val="Podnoje"/>
        <w:tabs>
          <w:tab w:val="clear" w:pos="4320"/>
          <w:tab w:val="clear" w:pos="8640"/>
        </w:tabs>
        <w:ind w:left="1020"/>
        <w:rPr>
          <w:b/>
          <w:lang w:val="hr-HR"/>
        </w:rPr>
      </w:pPr>
      <w:r>
        <w:rPr>
          <w:b/>
          <w:lang w:val="hr-HR"/>
        </w:rPr>
        <w:t>30.837,10 eura</w:t>
      </w:r>
    </w:p>
    <w:p w14:paraId="7A635AED" w14:textId="77777777" w:rsidR="00CF349F" w:rsidRDefault="00CF349F">
      <w:pPr>
        <w:pStyle w:val="Podnoje"/>
        <w:tabs>
          <w:tab w:val="clear" w:pos="4320"/>
          <w:tab w:val="clear" w:pos="8640"/>
        </w:tabs>
        <w:ind w:left="1020"/>
        <w:rPr>
          <w:b/>
          <w:lang w:val="hr-HR"/>
        </w:rPr>
      </w:pPr>
    </w:p>
    <w:p w14:paraId="50A4224B" w14:textId="77777777" w:rsidR="00CF349F" w:rsidRPr="00CF349F" w:rsidRDefault="00CF349F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</w:p>
    <w:p w14:paraId="43C47C2D" w14:textId="77777777" w:rsidR="00CF349F" w:rsidRPr="00CF349F" w:rsidRDefault="00E30013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  <w:r>
        <w:rPr>
          <w:lang w:val="hr-HR"/>
        </w:rPr>
        <w:t xml:space="preserve">14.795,97- eura manjak </w:t>
      </w:r>
      <w:r w:rsidR="00CF349F" w:rsidRPr="00CF349F">
        <w:rPr>
          <w:lang w:val="hr-HR"/>
        </w:rPr>
        <w:t xml:space="preserve"> prihoda vanproračunski </w:t>
      </w:r>
      <w:r w:rsidR="000E5043">
        <w:rPr>
          <w:lang w:val="hr-HR"/>
        </w:rPr>
        <w:t>prihodi  u 2024 , manjak je sast</w:t>
      </w:r>
      <w:r w:rsidR="00CF349F" w:rsidRPr="00CF349F">
        <w:rPr>
          <w:lang w:val="hr-HR"/>
        </w:rPr>
        <w:t>avljen od :18.257,77 eura preneseni višak prihoda na vlastitim  prihodima iz 2023. i manjak prihoda iz 2024. 33.053,74 eura koji daju manjak prihoda u 2024.godini 14.795,97 eura na vanproračunskim prihodima</w:t>
      </w:r>
    </w:p>
    <w:p w14:paraId="63DC9786" w14:textId="77777777" w:rsidR="00CF349F" w:rsidRPr="00CF349F" w:rsidRDefault="00CF349F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  <w:r w:rsidRPr="00CF349F">
        <w:rPr>
          <w:lang w:val="hr-HR"/>
        </w:rPr>
        <w:t>16.041,13 eura –manjak prihoda od Grada Rijeke , proračunski prihodi –manjak se sastoji od :</w:t>
      </w:r>
    </w:p>
    <w:p w14:paraId="20ADCCF8" w14:textId="77777777" w:rsidR="00CF349F" w:rsidRPr="00CF349F" w:rsidRDefault="00CF349F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  <w:r w:rsidRPr="00CF349F">
        <w:rPr>
          <w:lang w:val="hr-HR"/>
        </w:rPr>
        <w:t xml:space="preserve">11.479,13 eura –preneseni manjak prihoda 2023. </w:t>
      </w:r>
    </w:p>
    <w:p w14:paraId="469CFF0A" w14:textId="77777777" w:rsidR="00CF349F" w:rsidRPr="00CF349F" w:rsidRDefault="00CF349F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  <w:r w:rsidRPr="00CF349F">
        <w:rPr>
          <w:lang w:val="hr-HR"/>
        </w:rPr>
        <w:t>4562 eura manjak prihoda 2024.</w:t>
      </w:r>
    </w:p>
    <w:p w14:paraId="0FF0FE46" w14:textId="77777777" w:rsidR="00CF349F" w:rsidRPr="00CF349F" w:rsidRDefault="00CF349F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</w:p>
    <w:p w14:paraId="2B577C87" w14:textId="77777777" w:rsidR="00CF349F" w:rsidRDefault="00CF349F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  <w:r w:rsidRPr="00CF349F">
        <w:rPr>
          <w:lang w:val="hr-HR"/>
        </w:rPr>
        <w:t>OŠ Gornja Vežica  je ostvarila višak prihoda u ovom financijskom razdoiblju na vlastitim izvorima :3100.5710.7300,5710:</w:t>
      </w:r>
    </w:p>
    <w:p w14:paraId="56510A41" w14:textId="77777777" w:rsidR="000E5043" w:rsidRPr="00CF349F" w:rsidRDefault="000E5043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</w:p>
    <w:p w14:paraId="7E0336D4" w14:textId="77777777" w:rsidR="00CF349F" w:rsidRDefault="00CF349F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  <w:r w:rsidRPr="00CF349F">
        <w:rPr>
          <w:lang w:val="hr-HR"/>
        </w:rPr>
        <w:t>11.003,18 eura</w:t>
      </w:r>
      <w:r w:rsidR="000E5043">
        <w:rPr>
          <w:lang w:val="hr-HR"/>
        </w:rPr>
        <w:t>:</w:t>
      </w:r>
    </w:p>
    <w:p w14:paraId="5C5B4D56" w14:textId="77777777" w:rsidR="000E5043" w:rsidRDefault="000E5043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  <w:r>
        <w:rPr>
          <w:lang w:val="hr-HR"/>
        </w:rPr>
        <w:t>2.068,88 eura višak prihoda od uplate stanova, izvor financiranja  7300</w:t>
      </w:r>
      <w:r w:rsidR="005B3A75">
        <w:rPr>
          <w:lang w:val="hr-HR"/>
        </w:rPr>
        <w:t xml:space="preserve">  utrošiti će se za kupnju opreme za školu i tekuće i investicijsko održavanje.</w:t>
      </w:r>
    </w:p>
    <w:p w14:paraId="35B2D2DB" w14:textId="77777777" w:rsidR="000E5043" w:rsidRDefault="000E5043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  <w:r>
        <w:rPr>
          <w:lang w:val="hr-HR"/>
        </w:rPr>
        <w:t>715,79 eura višak prihoda na izvoru 3100, najam školskog prostora</w:t>
      </w:r>
      <w:r w:rsidR="005B3A75">
        <w:rPr>
          <w:lang w:val="hr-HR"/>
        </w:rPr>
        <w:t xml:space="preserve"> utršiti će se za kupnju sportske opreme i tekuće i investicijsko održavanje.</w:t>
      </w:r>
    </w:p>
    <w:p w14:paraId="284FE3A4" w14:textId="77777777" w:rsidR="000E5043" w:rsidRDefault="000E5043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  <w:r>
        <w:rPr>
          <w:lang w:val="hr-HR"/>
        </w:rPr>
        <w:t>2.036,20višak prihoda izvor 3100-učenička zadruga</w:t>
      </w:r>
      <w:r w:rsidR="005B3A75">
        <w:rPr>
          <w:lang w:val="hr-HR"/>
        </w:rPr>
        <w:t xml:space="preserve"> utršiti će se za kupnju opreme , sitnog  inventara i materijala za  potrebe zadruge i škole</w:t>
      </w:r>
    </w:p>
    <w:p w14:paraId="1BDCDA61" w14:textId="77777777" w:rsidR="000E5043" w:rsidRDefault="000E5043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  <w:r>
        <w:rPr>
          <w:lang w:val="hr-HR"/>
        </w:rPr>
        <w:t xml:space="preserve">139,20 –izvor 3100-otkup starog papira </w:t>
      </w:r>
      <w:r w:rsidR="005B3A75">
        <w:rPr>
          <w:lang w:val="hr-HR"/>
        </w:rPr>
        <w:t xml:space="preserve"> utrošiti će se za kupnju opreme i knjiga za školu.</w:t>
      </w:r>
    </w:p>
    <w:p w14:paraId="02B27FE0" w14:textId="77777777" w:rsidR="000E5043" w:rsidRDefault="000E5043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  <w:r>
        <w:rPr>
          <w:lang w:val="hr-HR"/>
        </w:rPr>
        <w:t>1.403,29 eura –višak izvor fin. 6200 kapitalne donacije za kupnju opreme i sitnog inventara  za školu  i odjela djece sa teškoćama u razvoju</w:t>
      </w:r>
    </w:p>
    <w:p w14:paraId="14E0768A" w14:textId="77777777" w:rsidR="000E5043" w:rsidRDefault="000E5043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  <w:r>
        <w:rPr>
          <w:lang w:val="hr-HR"/>
        </w:rPr>
        <w:t>4.639,82 eura višak na izvoru fin 5710od toga .1.301,82 eura višak od  županijskih stručnih vijeća</w:t>
      </w:r>
      <w:r w:rsidR="005B3A75">
        <w:rPr>
          <w:lang w:val="hr-HR"/>
        </w:rPr>
        <w:t xml:space="preserve"> utrošiti će se za stručna usavršavanja voditelja , ugovore o djelu , troškove reprezentacije i opreme.</w:t>
      </w:r>
      <w:r>
        <w:rPr>
          <w:lang w:val="hr-HR"/>
        </w:rPr>
        <w:t xml:space="preserve"> i 3.338 eura višak za kupnju materijala za psihologinju , taj novac je poslalo MZO.</w:t>
      </w:r>
    </w:p>
    <w:p w14:paraId="02304E87" w14:textId="77777777" w:rsidR="005B3A75" w:rsidRDefault="005B3A75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</w:p>
    <w:p w14:paraId="1241329D" w14:textId="77777777" w:rsidR="00C34EC7" w:rsidRPr="00E30013" w:rsidRDefault="005B3A75" w:rsidP="00E30013">
      <w:pPr>
        <w:pStyle w:val="Podnoje"/>
        <w:tabs>
          <w:tab w:val="clear" w:pos="4320"/>
          <w:tab w:val="clear" w:pos="8640"/>
        </w:tabs>
        <w:ind w:left="1020"/>
        <w:rPr>
          <w:lang w:val="hr-HR"/>
        </w:rPr>
      </w:pPr>
      <w:r>
        <w:rPr>
          <w:lang w:val="hr-HR"/>
        </w:rPr>
        <w:t>Za namjensko  trošenje ovog viška prihoda  ostvarenog u 2024.g. od 11.003,18 eura na Školskom odboru donijeta je Odluka o raspodjeli rezultat.</w:t>
      </w:r>
    </w:p>
    <w:p w14:paraId="6A3F72E6" w14:textId="77777777" w:rsidR="00250C71" w:rsidRPr="00C34EC7" w:rsidRDefault="009E26B3" w:rsidP="00C34EC7">
      <w:pPr>
        <w:spacing w:after="160" w:line="259" w:lineRule="auto"/>
        <w:jc w:val="both"/>
        <w:rPr>
          <w:rFonts w:eastAsia="Calibri"/>
          <w:lang w:eastAsia="en-US"/>
        </w:rPr>
      </w:pPr>
      <w:r w:rsidRPr="009E26B3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14:paraId="1F27C570" w14:textId="77777777" w:rsidR="008B2418" w:rsidRDefault="004911B5">
      <w:pPr>
        <w:pStyle w:val="Podnoje"/>
        <w:tabs>
          <w:tab w:val="clear" w:pos="4320"/>
          <w:tab w:val="clear" w:pos="8640"/>
        </w:tabs>
        <w:ind w:left="1020"/>
      </w:pPr>
      <w:r>
        <w:rPr>
          <w:b/>
          <w:bCs/>
        </w:rPr>
        <w:t xml:space="preserve">   11 </w:t>
      </w:r>
      <w:r w:rsidR="00984758">
        <w:rPr>
          <w:b/>
          <w:bCs/>
        </w:rPr>
        <w:t>stanje novčanih sre</w:t>
      </w:r>
      <w:r w:rsidR="00194A4E">
        <w:rPr>
          <w:b/>
          <w:bCs/>
        </w:rPr>
        <w:t>d</w:t>
      </w:r>
      <w:r w:rsidR="00984758">
        <w:rPr>
          <w:b/>
          <w:bCs/>
        </w:rPr>
        <w:t>stava na početku razdoblja -</w:t>
      </w:r>
      <w:r w:rsidR="00EC324F">
        <w:rPr>
          <w:b/>
          <w:bCs/>
          <w:lang w:val="hr-HR"/>
        </w:rPr>
        <w:t>20,00</w:t>
      </w:r>
      <w:r w:rsidR="009A11D9">
        <w:rPr>
          <w:b/>
          <w:bCs/>
          <w:lang w:val="hr-HR"/>
        </w:rPr>
        <w:t>Eura</w:t>
      </w:r>
      <w:r w:rsidR="00B90C4B">
        <w:rPr>
          <w:b/>
          <w:bCs/>
        </w:rPr>
        <w:t xml:space="preserve">–stanje </w:t>
      </w:r>
      <w:r w:rsidR="00FF522D">
        <w:rPr>
          <w:b/>
          <w:bCs/>
        </w:rPr>
        <w:t>novčanih sred</w:t>
      </w:r>
      <w:r w:rsidR="00EC324F">
        <w:rPr>
          <w:b/>
          <w:bCs/>
        </w:rPr>
        <w:t>stava 01.01.202</w:t>
      </w:r>
      <w:r w:rsidR="00EC324F">
        <w:rPr>
          <w:b/>
          <w:bCs/>
          <w:lang w:val="hr-HR"/>
        </w:rPr>
        <w:t>4</w:t>
      </w:r>
      <w:r w:rsidR="00FF522D">
        <w:rPr>
          <w:b/>
          <w:bCs/>
        </w:rPr>
        <w:t>.</w:t>
      </w:r>
    </w:p>
    <w:p w14:paraId="53CE1208" w14:textId="77777777" w:rsidR="008B2418" w:rsidRDefault="008B2418" w:rsidP="001538A0">
      <w:pPr>
        <w:pStyle w:val="Podnoje"/>
        <w:tabs>
          <w:tab w:val="clear" w:pos="4320"/>
          <w:tab w:val="clear" w:pos="8640"/>
        </w:tabs>
        <w:ind w:left="1020"/>
      </w:pPr>
    </w:p>
    <w:p w14:paraId="2396AD87" w14:textId="77777777" w:rsidR="001538A0" w:rsidRDefault="004911B5" w:rsidP="001538A0">
      <w:pPr>
        <w:pStyle w:val="Podnoje"/>
        <w:tabs>
          <w:tab w:val="clear" w:pos="4320"/>
          <w:tab w:val="clear" w:pos="8640"/>
        </w:tabs>
        <w:ind w:left="1020"/>
      </w:pPr>
      <w:r>
        <w:rPr>
          <w:b/>
        </w:rPr>
        <w:t>11</w:t>
      </w:r>
      <w:r w:rsidR="001538A0" w:rsidRPr="001538A0">
        <w:rPr>
          <w:b/>
        </w:rPr>
        <w:t xml:space="preserve">- stanje novčanih sredstava na kraju izvještajnog razdoblja </w:t>
      </w:r>
      <w:r w:rsidR="00EC324F">
        <w:rPr>
          <w:b/>
          <w:lang w:val="hr-HR"/>
        </w:rPr>
        <w:t>0,00</w:t>
      </w:r>
      <w:r w:rsidR="009A11D9">
        <w:rPr>
          <w:b/>
          <w:lang w:val="hr-HR"/>
        </w:rPr>
        <w:t>Eura</w:t>
      </w:r>
      <w:r>
        <w:rPr>
          <w:b/>
        </w:rPr>
        <w:t xml:space="preserve"> </w:t>
      </w:r>
      <w:r w:rsidR="001538A0">
        <w:t>stan</w:t>
      </w:r>
      <w:r w:rsidR="00EC324F">
        <w:t>je novčanih sredstava 31.12.202</w:t>
      </w:r>
      <w:r w:rsidR="00EC324F">
        <w:rPr>
          <w:lang w:val="hr-HR"/>
        </w:rPr>
        <w:t>4</w:t>
      </w:r>
      <w:r w:rsidR="001538A0">
        <w:t>. na žiro računu škole.</w:t>
      </w:r>
    </w:p>
    <w:p w14:paraId="668BC7BE" w14:textId="77777777" w:rsidR="008B2418" w:rsidRDefault="008B2418">
      <w:pPr>
        <w:pStyle w:val="Podnoje"/>
        <w:tabs>
          <w:tab w:val="clear" w:pos="4320"/>
          <w:tab w:val="clear" w:pos="8640"/>
        </w:tabs>
        <w:ind w:left="1020"/>
      </w:pPr>
    </w:p>
    <w:p w14:paraId="1B7AAA9A" w14:textId="77777777" w:rsidR="00C34EC7" w:rsidRDefault="00064A1F" w:rsidP="00E30013">
      <w:pPr>
        <w:pStyle w:val="Podnoje"/>
        <w:tabs>
          <w:tab w:val="clear" w:pos="4320"/>
          <w:tab w:val="clear" w:pos="8640"/>
        </w:tabs>
        <w:ind w:left="1020"/>
      </w:pPr>
      <w:r>
        <w:t xml:space="preserve"> </w:t>
      </w:r>
    </w:p>
    <w:p w14:paraId="4BEFA2F9" w14:textId="77777777" w:rsidR="009E26B3" w:rsidRDefault="009E26B3" w:rsidP="00C34EC7">
      <w:pPr>
        <w:pStyle w:val="Podnoje"/>
        <w:tabs>
          <w:tab w:val="clear" w:pos="4320"/>
          <w:tab w:val="clear" w:pos="8640"/>
        </w:tabs>
      </w:pPr>
    </w:p>
    <w:p w14:paraId="434BF9CE" w14:textId="77777777" w:rsidR="00A3753A" w:rsidRDefault="00A3753A">
      <w:pPr>
        <w:pStyle w:val="Podnoje"/>
        <w:tabs>
          <w:tab w:val="clear" w:pos="4320"/>
          <w:tab w:val="clear" w:pos="8640"/>
        </w:tabs>
      </w:pPr>
    </w:p>
    <w:p w14:paraId="54BB3B63" w14:textId="77777777" w:rsidR="00820B39" w:rsidRDefault="00C34EC7" w:rsidP="00843B66">
      <w:pPr>
        <w:pStyle w:val="Podnoje"/>
        <w:tabs>
          <w:tab w:val="clear" w:pos="4320"/>
          <w:tab w:val="clear" w:pos="8640"/>
        </w:tabs>
        <w:ind w:left="1020"/>
        <w:rPr>
          <w:b/>
          <w:bCs/>
        </w:rPr>
      </w:pPr>
      <w:r>
        <w:rPr>
          <w:b/>
          <w:bCs/>
          <w:lang w:val="hr-HR"/>
        </w:rPr>
        <w:t xml:space="preserve">                       </w:t>
      </w:r>
      <w:r w:rsidR="006A07F4">
        <w:rPr>
          <w:b/>
          <w:bCs/>
        </w:rPr>
        <w:t>3</w:t>
      </w:r>
      <w:r w:rsidR="00843B66">
        <w:rPr>
          <w:b/>
          <w:bCs/>
        </w:rPr>
        <w:t>.</w:t>
      </w:r>
      <w:r w:rsidR="00820B39">
        <w:rPr>
          <w:b/>
          <w:bCs/>
        </w:rPr>
        <w:t>OBRZAC OBVEZE</w:t>
      </w:r>
    </w:p>
    <w:p w14:paraId="2DE21FDB" w14:textId="77777777" w:rsidR="00092B63" w:rsidRDefault="00092B63" w:rsidP="00092B63">
      <w:pPr>
        <w:pStyle w:val="Podnoje"/>
        <w:tabs>
          <w:tab w:val="clear" w:pos="4320"/>
          <w:tab w:val="clear" w:pos="8640"/>
        </w:tabs>
        <w:ind w:left="1020"/>
        <w:rPr>
          <w:b/>
          <w:bCs/>
        </w:rPr>
      </w:pPr>
    </w:p>
    <w:p w14:paraId="56ECD4B2" w14:textId="77777777" w:rsidR="00092B63" w:rsidRDefault="00092B63" w:rsidP="00092B63">
      <w:pPr>
        <w:pStyle w:val="Podnoje"/>
        <w:tabs>
          <w:tab w:val="clear" w:pos="4320"/>
          <w:tab w:val="clear" w:pos="8640"/>
        </w:tabs>
        <w:ind w:left="1020"/>
        <w:rPr>
          <w:b/>
          <w:bCs/>
        </w:rPr>
      </w:pPr>
    </w:p>
    <w:p w14:paraId="56A89D16" w14:textId="77777777" w:rsidR="00820B39" w:rsidRDefault="00820B39">
      <w:pPr>
        <w:jc w:val="both"/>
      </w:pPr>
      <w:r>
        <w:t xml:space="preserve">                   </w:t>
      </w:r>
      <w:r w:rsidR="007F2A17">
        <w:rPr>
          <w:b/>
        </w:rPr>
        <w:t>VOO1</w:t>
      </w:r>
      <w:r>
        <w:rPr>
          <w:b/>
        </w:rPr>
        <w:t xml:space="preserve"> </w:t>
      </w:r>
      <w:r>
        <w:t>Stanje obveza</w:t>
      </w:r>
      <w:r w:rsidR="00544C1F">
        <w:t xml:space="preserve"> na početku razdoblja 01.01.2024</w:t>
      </w:r>
      <w:r w:rsidR="00BC45AB">
        <w:t>.</w:t>
      </w:r>
    </w:p>
    <w:p w14:paraId="1D9F2877" w14:textId="77777777" w:rsidR="00820B39" w:rsidRDefault="00A73146">
      <w:pPr>
        <w:jc w:val="both"/>
      </w:pPr>
      <w:r>
        <w:t xml:space="preserve">    </w:t>
      </w:r>
      <w:r w:rsidR="00813527">
        <w:t xml:space="preserve">             </w:t>
      </w:r>
      <w:r w:rsidR="00544C1F">
        <w:t>184.026,76</w:t>
      </w:r>
      <w:r w:rsidR="00722146">
        <w:t xml:space="preserve"> Eura</w:t>
      </w:r>
    </w:p>
    <w:p w14:paraId="7DE01E0A" w14:textId="77777777" w:rsidR="00820B39" w:rsidRDefault="00092B63">
      <w:pPr>
        <w:jc w:val="both"/>
      </w:pPr>
      <w:r>
        <w:t xml:space="preserve">         </w:t>
      </w:r>
    </w:p>
    <w:p w14:paraId="19ED6A69" w14:textId="77777777" w:rsidR="00820B39" w:rsidRDefault="00092B63">
      <w:pPr>
        <w:jc w:val="both"/>
      </w:pPr>
      <w:r>
        <w:t xml:space="preserve"> </w:t>
      </w:r>
    </w:p>
    <w:p w14:paraId="4417EC86" w14:textId="77777777" w:rsidR="00820B39" w:rsidRDefault="00820B39">
      <w:pPr>
        <w:jc w:val="both"/>
      </w:pPr>
      <w:r>
        <w:t xml:space="preserve">                 </w:t>
      </w:r>
      <w:r w:rsidR="007F2A17">
        <w:rPr>
          <w:b/>
        </w:rPr>
        <w:t>VOO6</w:t>
      </w:r>
      <w:r>
        <w:rPr>
          <w:b/>
        </w:rPr>
        <w:t xml:space="preserve"> </w:t>
      </w:r>
      <w:r w:rsidR="00DD0BF6">
        <w:t xml:space="preserve">Stanje </w:t>
      </w:r>
      <w:r>
        <w:t xml:space="preserve"> obveza na kraju izvještajnog razdoblja</w:t>
      </w:r>
      <w:r w:rsidR="00544C1F">
        <w:t xml:space="preserve"> 31.12.2024</w:t>
      </w:r>
      <w:r w:rsidR="00262D0D">
        <w:t>.</w:t>
      </w:r>
    </w:p>
    <w:p w14:paraId="64D9BB3A" w14:textId="77777777" w:rsidR="00820B39" w:rsidRDefault="004919F7">
      <w:pPr>
        <w:jc w:val="both"/>
      </w:pPr>
      <w:r>
        <w:t xml:space="preserve">     </w:t>
      </w:r>
      <w:r w:rsidR="00813527">
        <w:t xml:space="preserve">            </w:t>
      </w:r>
      <w:r w:rsidR="00544C1F">
        <w:t>188.942,84</w:t>
      </w:r>
      <w:r w:rsidR="00722146">
        <w:t xml:space="preserve"> Eura</w:t>
      </w:r>
    </w:p>
    <w:p w14:paraId="0FF08527" w14:textId="77777777" w:rsidR="00820B39" w:rsidRPr="00577013" w:rsidRDefault="00F82C1F">
      <w:pPr>
        <w:jc w:val="both"/>
        <w:rPr>
          <w:b/>
        </w:rPr>
      </w:pPr>
      <w:r>
        <w:t xml:space="preserve">      </w:t>
      </w:r>
      <w:r w:rsidR="00544C1F">
        <w:t>137.338,71</w:t>
      </w:r>
      <w:r w:rsidR="003240F4">
        <w:t xml:space="preserve"> –BUDUĆA VREMENSKA RAZGRANIČENJA-</w:t>
      </w:r>
      <w:r w:rsidR="00813527">
        <w:t>plaća Cop za 12</w:t>
      </w:r>
      <w:r w:rsidR="00755495">
        <w:t>.</w:t>
      </w:r>
      <w:r w:rsidR="00820B39">
        <w:t>m</w:t>
      </w:r>
      <w:r w:rsidR="00005033">
        <w:t>j</w:t>
      </w:r>
      <w:r w:rsidR="00820B39">
        <w:t>esec</w:t>
      </w:r>
      <w:r w:rsidR="00780C9F">
        <w:t xml:space="preserve"> </w:t>
      </w:r>
      <w:r w:rsidR="00544C1F">
        <w:t>2024</w:t>
      </w:r>
      <w:r w:rsidR="00813527">
        <w:t xml:space="preserve"> </w:t>
      </w:r>
      <w:r w:rsidR="00655F38">
        <w:t xml:space="preserve"> </w:t>
      </w:r>
    </w:p>
    <w:p w14:paraId="1930DDEC" w14:textId="77777777" w:rsidR="00B61233" w:rsidRDefault="00B61233">
      <w:pPr>
        <w:jc w:val="both"/>
      </w:pPr>
      <w:r w:rsidRPr="00FA0F24">
        <w:t xml:space="preserve">        </w:t>
      </w:r>
      <w:r w:rsidR="00544C1F">
        <w:t>13.465,68 eur</w:t>
      </w:r>
      <w:r w:rsidRPr="00FA0F24">
        <w:t xml:space="preserve"> -kto </w:t>
      </w:r>
      <w:r w:rsidR="00813527">
        <w:t>2395</w:t>
      </w:r>
      <w:r w:rsidR="00D42A14">
        <w:t>-obveze za</w:t>
      </w:r>
      <w:r w:rsidR="00BC45AB">
        <w:t xml:space="preserve"> </w:t>
      </w:r>
      <w:r w:rsidR="00813527">
        <w:t>n</w:t>
      </w:r>
      <w:r w:rsidR="00722146">
        <w:t xml:space="preserve">aplaćene tuđe prihode </w:t>
      </w:r>
      <w:r w:rsidR="00BC45AB">
        <w:t>kn-</w:t>
      </w:r>
      <w:r w:rsidR="00D37E28">
        <w:t>bolovanje HZZO</w:t>
      </w:r>
      <w:r w:rsidR="00544C1F">
        <w:t>-616,64</w:t>
      </w:r>
      <w:r w:rsidR="00B4067E">
        <w:t>Eura</w:t>
      </w:r>
      <w:r w:rsidR="00544C1F">
        <w:t xml:space="preserve"> i 12.849,04 obveze povratka za pomoćnike u nastavi </w:t>
      </w:r>
    </w:p>
    <w:p w14:paraId="02BE556B" w14:textId="77777777" w:rsidR="00D42A14" w:rsidRPr="00FA0F24" w:rsidRDefault="007B2735">
      <w:pPr>
        <w:jc w:val="both"/>
      </w:pPr>
      <w:r>
        <w:t xml:space="preserve">                </w:t>
      </w:r>
    </w:p>
    <w:p w14:paraId="5ADFA391" w14:textId="77777777" w:rsidR="00D63DEB" w:rsidRDefault="00B61233" w:rsidP="00544C1F">
      <w:pPr>
        <w:jc w:val="both"/>
      </w:pPr>
      <w:r>
        <w:t xml:space="preserve">                 -   </w:t>
      </w:r>
      <w:r w:rsidR="00544C1F">
        <w:t>38</w:t>
      </w:r>
      <w:r w:rsidR="00EC324F">
        <w:t>.</w:t>
      </w:r>
      <w:r w:rsidR="00544C1F">
        <w:t>138,45</w:t>
      </w:r>
      <w:r w:rsidR="00B4067E">
        <w:t>Eura</w:t>
      </w:r>
      <w:r w:rsidR="00005033">
        <w:t xml:space="preserve"> obveze za neplaćene račune</w:t>
      </w:r>
      <w:r w:rsidR="00765234">
        <w:t xml:space="preserve"> prema dobavljačima </w:t>
      </w:r>
      <w:r w:rsidR="00005033">
        <w:t xml:space="preserve">  koji</w:t>
      </w:r>
      <w:r w:rsidR="00207261">
        <w:t xml:space="preserve"> će biti plaćeni</w:t>
      </w:r>
      <w:r w:rsidR="00D37E28">
        <w:t xml:space="preserve"> u</w:t>
      </w:r>
      <w:r w:rsidR="00765234">
        <w:t xml:space="preserve"> slijedećem izvještajnom razdoblju</w:t>
      </w:r>
      <w:r w:rsidR="00544C1F">
        <w:t>, od toga je</w:t>
      </w:r>
      <w:r w:rsidR="00EC324F">
        <w:t xml:space="preserve"> </w:t>
      </w:r>
      <w:r w:rsidR="00544C1F">
        <w:t>356,21</w:t>
      </w:r>
      <w:r w:rsidR="00B4067E">
        <w:t xml:space="preserve"> Eura</w:t>
      </w:r>
      <w:r w:rsidR="00813527">
        <w:t xml:space="preserve"> </w:t>
      </w:r>
      <w:r w:rsidR="00DD0BF6">
        <w:t xml:space="preserve">  dospjelih o</w:t>
      </w:r>
      <w:r w:rsidR="00EC324F">
        <w:t xml:space="preserve">bveza prekoračenje od 1-60 dana </w:t>
      </w:r>
      <w:r w:rsidR="00B4067E">
        <w:t xml:space="preserve">odnosi </w:t>
      </w:r>
      <w:r w:rsidR="00544C1F">
        <w:t>se račune prema dobavlja</w:t>
      </w:r>
      <w:r w:rsidR="00EC324F">
        <w:t>č</w:t>
      </w:r>
      <w:r w:rsidR="00544C1F">
        <w:t>ima kojima je istekla valuta plaćanja.</w:t>
      </w:r>
    </w:p>
    <w:p w14:paraId="5092C645" w14:textId="77777777" w:rsidR="00D63DEB" w:rsidRDefault="00D63DEB">
      <w:pPr>
        <w:jc w:val="both"/>
      </w:pPr>
    </w:p>
    <w:p w14:paraId="29CD38AF" w14:textId="77777777" w:rsidR="006A07F4" w:rsidRDefault="006A07F4">
      <w:pPr>
        <w:jc w:val="both"/>
      </w:pPr>
    </w:p>
    <w:p w14:paraId="41044F77" w14:textId="77777777" w:rsidR="006A07F4" w:rsidRPr="006A07F4" w:rsidRDefault="006A07F4">
      <w:pPr>
        <w:jc w:val="both"/>
        <w:rPr>
          <w:b/>
        </w:rPr>
      </w:pPr>
    </w:p>
    <w:p w14:paraId="5D69636B" w14:textId="77777777" w:rsidR="006A07F4" w:rsidRPr="006A07F4" w:rsidRDefault="006A07F4">
      <w:pPr>
        <w:jc w:val="both"/>
        <w:rPr>
          <w:b/>
        </w:rPr>
      </w:pPr>
      <w:r w:rsidRPr="006A07F4">
        <w:rPr>
          <w:b/>
        </w:rPr>
        <w:t xml:space="preserve">                            4.OBARAZAC PR-VRIO PR</w:t>
      </w:r>
      <w:r>
        <w:rPr>
          <w:b/>
        </w:rPr>
        <w:t xml:space="preserve">OMJENE U VRIJEDNOSTI  IMOVINE </w:t>
      </w:r>
    </w:p>
    <w:p w14:paraId="2F17DBE2" w14:textId="77777777" w:rsidR="006A07F4" w:rsidRPr="006A07F4" w:rsidRDefault="006A07F4">
      <w:pPr>
        <w:jc w:val="both"/>
        <w:rPr>
          <w:b/>
        </w:rPr>
      </w:pPr>
      <w:r w:rsidRPr="006A07F4">
        <w:rPr>
          <w:b/>
        </w:rPr>
        <w:t xml:space="preserve">                                         </w:t>
      </w:r>
      <w:r>
        <w:rPr>
          <w:b/>
        </w:rPr>
        <w:t xml:space="preserve"> I</w:t>
      </w:r>
      <w:r w:rsidRPr="006A07F4">
        <w:rPr>
          <w:b/>
        </w:rPr>
        <w:t xml:space="preserve"> OBVEZA</w:t>
      </w:r>
    </w:p>
    <w:p w14:paraId="415B490A" w14:textId="77777777" w:rsidR="006A07F4" w:rsidRDefault="006A07F4">
      <w:pPr>
        <w:jc w:val="both"/>
      </w:pPr>
    </w:p>
    <w:p w14:paraId="660DD999" w14:textId="77777777" w:rsidR="006A07F4" w:rsidRDefault="006A07F4">
      <w:pPr>
        <w:jc w:val="both"/>
      </w:pPr>
      <w:r>
        <w:t xml:space="preserve"> P018- proizvedena dugotr</w:t>
      </w:r>
      <w:r w:rsidR="00B4067E">
        <w:t>ajn</w:t>
      </w:r>
      <w:r w:rsidR="00544C1F">
        <w:t>a imovina –povećanje  55.102,04</w:t>
      </w:r>
      <w:r w:rsidR="00B4067E">
        <w:t>Eura   radi se o povećanju  dug.proizv.imovine na temelju Odluke o prebacivanju</w:t>
      </w:r>
      <w:r w:rsidR="007E43E8">
        <w:t xml:space="preserve"> </w:t>
      </w:r>
      <w:r w:rsidR="00B4067E">
        <w:t xml:space="preserve">opreme koja se evidentirala na vanbilančnim zapisima na </w:t>
      </w:r>
      <w:r w:rsidR="007E43E8">
        <w:t>konta evidencije opreme i ispravaka vrijednosti.</w:t>
      </w:r>
    </w:p>
    <w:p w14:paraId="3C61C209" w14:textId="77777777" w:rsidR="007E43E8" w:rsidRDefault="007E43E8">
      <w:pPr>
        <w:jc w:val="both"/>
      </w:pPr>
      <w:r>
        <w:t>P003- Otpis opreme koje je imalo ispravak vrijednos</w:t>
      </w:r>
      <w:r w:rsidR="00544C1F">
        <w:t>ti u iznosu od 31,35</w:t>
      </w:r>
      <w:r>
        <w:t xml:space="preserve"> Eura </w:t>
      </w:r>
    </w:p>
    <w:p w14:paraId="0D5DABFD" w14:textId="77777777" w:rsidR="006A07F4" w:rsidRDefault="006A07F4">
      <w:pPr>
        <w:jc w:val="both"/>
      </w:pPr>
    </w:p>
    <w:p w14:paraId="5D9BBEC8" w14:textId="77777777" w:rsidR="006A07F4" w:rsidRDefault="006A07F4">
      <w:pPr>
        <w:jc w:val="both"/>
      </w:pPr>
    </w:p>
    <w:p w14:paraId="3AF2EF80" w14:textId="77777777" w:rsidR="00127D0D" w:rsidRDefault="00127D0D">
      <w:pPr>
        <w:jc w:val="both"/>
      </w:pPr>
    </w:p>
    <w:p w14:paraId="14DACA1C" w14:textId="77777777" w:rsidR="00C34EC7" w:rsidRDefault="00C34EC7">
      <w:pPr>
        <w:jc w:val="both"/>
      </w:pPr>
    </w:p>
    <w:p w14:paraId="28884806" w14:textId="77777777" w:rsidR="00C34EC7" w:rsidRDefault="00C34EC7">
      <w:pPr>
        <w:jc w:val="both"/>
      </w:pPr>
    </w:p>
    <w:p w14:paraId="0F3FDC55" w14:textId="77777777" w:rsidR="006A07F4" w:rsidRDefault="006A07F4">
      <w:pPr>
        <w:jc w:val="both"/>
      </w:pPr>
    </w:p>
    <w:p w14:paraId="1FF46DAA" w14:textId="77777777" w:rsidR="006A07F4" w:rsidRDefault="006A07F4">
      <w:pPr>
        <w:jc w:val="both"/>
        <w:rPr>
          <w:b/>
        </w:rPr>
      </w:pPr>
      <w:r w:rsidRPr="006A07F4">
        <w:rPr>
          <w:b/>
        </w:rPr>
        <w:t xml:space="preserve">                       5.</w:t>
      </w:r>
      <w:r w:rsidR="00C57ACC">
        <w:rPr>
          <w:b/>
        </w:rPr>
        <w:t xml:space="preserve">IZVJEŠTAJ </w:t>
      </w:r>
      <w:r w:rsidRPr="006A07F4">
        <w:rPr>
          <w:b/>
        </w:rPr>
        <w:t xml:space="preserve">RASHODIMA PREMA FUNKCIJSKOJ </w:t>
      </w:r>
      <w:r>
        <w:rPr>
          <w:b/>
        </w:rPr>
        <w:t xml:space="preserve"> KLASIFIKACIJI</w:t>
      </w:r>
      <w:r w:rsidR="00C57ACC">
        <w:rPr>
          <w:b/>
        </w:rPr>
        <w:t>-RAS FUNKCIJSKI</w:t>
      </w:r>
    </w:p>
    <w:p w14:paraId="7F1FE2DA" w14:textId="77777777" w:rsidR="006A07F4" w:rsidRDefault="006A07F4">
      <w:pPr>
        <w:jc w:val="both"/>
        <w:rPr>
          <w:b/>
        </w:rPr>
      </w:pPr>
    </w:p>
    <w:p w14:paraId="054ECC12" w14:textId="77777777" w:rsidR="006A07F4" w:rsidRDefault="006A07F4">
      <w:pPr>
        <w:jc w:val="both"/>
      </w:pPr>
      <w:r>
        <w:t>0912-OSN</w:t>
      </w:r>
      <w:r w:rsidR="00544C1F">
        <w:t>OVNO OBRAZOVANJA-1.964.454,98</w:t>
      </w:r>
      <w:r w:rsidR="007E43E8">
        <w:t xml:space="preserve"> Eur</w:t>
      </w:r>
      <w:r w:rsidR="00544C1F">
        <w:t>a iznos ukupnih troškova za 2024</w:t>
      </w:r>
      <w:r w:rsidR="007E43E8">
        <w:t>.</w:t>
      </w:r>
      <w:r>
        <w:t xml:space="preserve"> bez troškova namirnica i ručkova.</w:t>
      </w:r>
    </w:p>
    <w:p w14:paraId="3AF78038" w14:textId="77777777" w:rsidR="006A07F4" w:rsidRPr="006A07F4" w:rsidRDefault="006A07F4">
      <w:pPr>
        <w:jc w:val="both"/>
      </w:pPr>
      <w:r>
        <w:t>096-DODATNE USL</w:t>
      </w:r>
      <w:r w:rsidR="007E43E8">
        <w:t xml:space="preserve">UGE </w:t>
      </w:r>
      <w:r w:rsidR="00544C1F">
        <w:t>U OBRAZOVANJU -157.450,05</w:t>
      </w:r>
      <w:r w:rsidR="007E43E8">
        <w:t xml:space="preserve"> Eura </w:t>
      </w:r>
      <w:r>
        <w:t>-tro</w:t>
      </w:r>
      <w:r w:rsidR="00544C1F">
        <w:t>škovi namirnica i ručkova u 2024</w:t>
      </w:r>
      <w:r>
        <w:t xml:space="preserve">. g. </w:t>
      </w:r>
    </w:p>
    <w:p w14:paraId="43FEA83B" w14:textId="77777777" w:rsidR="006A07F4" w:rsidRDefault="006A07F4">
      <w:pPr>
        <w:jc w:val="both"/>
      </w:pPr>
    </w:p>
    <w:p w14:paraId="1B88A8A4" w14:textId="77777777" w:rsidR="006A07F4" w:rsidRDefault="006A07F4">
      <w:pPr>
        <w:jc w:val="both"/>
      </w:pPr>
    </w:p>
    <w:p w14:paraId="64BA60CF" w14:textId="77777777" w:rsidR="006A07F4" w:rsidRDefault="006A07F4">
      <w:pPr>
        <w:jc w:val="both"/>
      </w:pPr>
    </w:p>
    <w:p w14:paraId="5D20DF1B" w14:textId="77777777" w:rsidR="006A07F4" w:rsidRDefault="006A07F4">
      <w:pPr>
        <w:jc w:val="both"/>
      </w:pPr>
    </w:p>
    <w:p w14:paraId="511BFCF4" w14:textId="77777777" w:rsidR="006A07F4" w:rsidRDefault="006A07F4">
      <w:pPr>
        <w:jc w:val="both"/>
      </w:pPr>
    </w:p>
    <w:p w14:paraId="39C3F6EE" w14:textId="77777777" w:rsidR="006A07F4" w:rsidRDefault="006A07F4">
      <w:pPr>
        <w:jc w:val="both"/>
      </w:pPr>
    </w:p>
    <w:p w14:paraId="2DE4DD95" w14:textId="77777777" w:rsidR="00561F78" w:rsidRPr="00843B66" w:rsidRDefault="00561F78">
      <w:pPr>
        <w:jc w:val="both"/>
        <w:rPr>
          <w:b/>
        </w:rPr>
      </w:pPr>
    </w:p>
    <w:p w14:paraId="40155DCB" w14:textId="77777777" w:rsidR="006E5060" w:rsidRDefault="009E26B3">
      <w:pPr>
        <w:jc w:val="both"/>
        <w:rPr>
          <w:b/>
        </w:rPr>
      </w:pPr>
      <w:r>
        <w:rPr>
          <w:b/>
        </w:rPr>
        <w:t xml:space="preserve">  </w:t>
      </w:r>
    </w:p>
    <w:p w14:paraId="0EBC0539" w14:textId="77777777" w:rsidR="006E5060" w:rsidRDefault="006E5060">
      <w:pPr>
        <w:jc w:val="both"/>
        <w:rPr>
          <w:b/>
          <w:bCs/>
        </w:rPr>
      </w:pPr>
    </w:p>
    <w:p w14:paraId="5E211254" w14:textId="77777777" w:rsidR="00820B39" w:rsidRDefault="000D74A3">
      <w:pPr>
        <w:jc w:val="both"/>
      </w:pPr>
      <w:r>
        <w:t xml:space="preserve">              </w:t>
      </w:r>
    </w:p>
    <w:p w14:paraId="35C90A51" w14:textId="77777777" w:rsidR="00C34EC7" w:rsidRDefault="00C34EC7">
      <w:pPr>
        <w:jc w:val="both"/>
      </w:pPr>
    </w:p>
    <w:p w14:paraId="7C9D8B2E" w14:textId="77777777" w:rsidR="00C34EC7" w:rsidRDefault="00C34EC7">
      <w:pPr>
        <w:jc w:val="both"/>
      </w:pPr>
    </w:p>
    <w:p w14:paraId="42F16809" w14:textId="77777777" w:rsidR="00C34EC7" w:rsidRDefault="00C34EC7">
      <w:pPr>
        <w:jc w:val="both"/>
      </w:pPr>
    </w:p>
    <w:p w14:paraId="4230F2B7" w14:textId="77777777" w:rsidR="00C34EC7" w:rsidRDefault="00C34EC7">
      <w:pPr>
        <w:jc w:val="both"/>
      </w:pPr>
    </w:p>
    <w:p w14:paraId="6ADC4153" w14:textId="77777777" w:rsidR="00C34EC7" w:rsidRDefault="00C34EC7">
      <w:pPr>
        <w:jc w:val="both"/>
      </w:pPr>
    </w:p>
    <w:p w14:paraId="1EC30E1B" w14:textId="77777777" w:rsidR="00C34EC7" w:rsidRDefault="00C34EC7">
      <w:pPr>
        <w:jc w:val="both"/>
      </w:pPr>
    </w:p>
    <w:p w14:paraId="3C00EC83" w14:textId="77777777" w:rsidR="00C34EC7" w:rsidRDefault="00C34EC7">
      <w:pPr>
        <w:jc w:val="both"/>
      </w:pPr>
    </w:p>
    <w:p w14:paraId="0A7E3B1B" w14:textId="77777777" w:rsidR="00C34EC7" w:rsidRDefault="00C34EC7">
      <w:pPr>
        <w:jc w:val="both"/>
      </w:pPr>
    </w:p>
    <w:p w14:paraId="27AE224C" w14:textId="77777777" w:rsidR="00C34EC7" w:rsidRDefault="00C34EC7">
      <w:pPr>
        <w:jc w:val="both"/>
      </w:pPr>
    </w:p>
    <w:p w14:paraId="5E668CE2" w14:textId="77777777" w:rsidR="00C34EC7" w:rsidRDefault="00C34EC7">
      <w:pPr>
        <w:jc w:val="both"/>
      </w:pPr>
    </w:p>
    <w:p w14:paraId="1F379AB0" w14:textId="77777777" w:rsidR="009342DF" w:rsidRDefault="00E43FFB">
      <w:pPr>
        <w:jc w:val="both"/>
      </w:pPr>
      <w:r>
        <w:t>Bil</w:t>
      </w:r>
      <w:r w:rsidR="00FA0F24">
        <w:t>ješke izr</w:t>
      </w:r>
      <w:r w:rsidR="009E26B3">
        <w:t>a</w:t>
      </w:r>
      <w:r>
        <w:t>dila:  Davorka  Prpić</w:t>
      </w:r>
      <w:r w:rsidR="00B329AF">
        <w:t>, voditelj računovodstva</w:t>
      </w:r>
    </w:p>
    <w:p w14:paraId="33360A96" w14:textId="77777777" w:rsidR="009342DF" w:rsidRDefault="009342DF">
      <w:pPr>
        <w:jc w:val="both"/>
      </w:pPr>
    </w:p>
    <w:p w14:paraId="3B40DC42" w14:textId="77777777" w:rsidR="009342DF" w:rsidRDefault="009342DF">
      <w:pPr>
        <w:jc w:val="both"/>
      </w:pPr>
    </w:p>
    <w:p w14:paraId="424E998E" w14:textId="77777777" w:rsidR="009342DF" w:rsidRDefault="009342DF">
      <w:pPr>
        <w:jc w:val="both"/>
      </w:pPr>
    </w:p>
    <w:p w14:paraId="5C65C4A9" w14:textId="77777777" w:rsidR="009342DF" w:rsidRDefault="009342DF">
      <w:pPr>
        <w:jc w:val="both"/>
      </w:pPr>
    </w:p>
    <w:p w14:paraId="47366CB3" w14:textId="77777777" w:rsidR="00820B39" w:rsidRDefault="00820B39">
      <w:pPr>
        <w:jc w:val="both"/>
      </w:pPr>
      <w:r>
        <w:t xml:space="preserve">       </w:t>
      </w:r>
      <w:r w:rsidR="000D74A3">
        <w:t xml:space="preserve">   </w:t>
      </w:r>
    </w:p>
    <w:p w14:paraId="0DF4D8AF" w14:textId="77777777" w:rsidR="00820B39" w:rsidRDefault="00E43FFB">
      <w:pPr>
        <w:jc w:val="both"/>
      </w:pPr>
      <w:r>
        <w:t xml:space="preserve">  </w:t>
      </w:r>
    </w:p>
    <w:p w14:paraId="05297A42" w14:textId="77777777" w:rsidR="00820B39" w:rsidRDefault="00B96053">
      <w:pPr>
        <w:jc w:val="both"/>
      </w:pPr>
      <w:r>
        <w:t xml:space="preserve">                  </w:t>
      </w:r>
      <w:r w:rsidR="00820B39">
        <w:t xml:space="preserve">                               </w:t>
      </w:r>
      <w:r w:rsidR="00B329AF">
        <w:t xml:space="preserve">                            Ovlaštena osoba </w:t>
      </w:r>
      <w:r w:rsidR="00820B39">
        <w:t>:</w:t>
      </w:r>
    </w:p>
    <w:p w14:paraId="2343F0CC" w14:textId="77777777" w:rsidR="00B329AF" w:rsidRDefault="00B329AF">
      <w:pPr>
        <w:jc w:val="both"/>
      </w:pPr>
    </w:p>
    <w:p w14:paraId="00798C25" w14:textId="77777777" w:rsidR="00B329AF" w:rsidRDefault="00B96053">
      <w:pPr>
        <w:jc w:val="both"/>
      </w:pPr>
      <w:r>
        <w:t xml:space="preserve">       </w:t>
      </w:r>
      <w:r w:rsidR="00820B39">
        <w:t xml:space="preserve">                                </w:t>
      </w:r>
      <w:r>
        <w:t xml:space="preserve">                    </w:t>
      </w:r>
      <w:r w:rsidR="00445BAD">
        <w:t xml:space="preserve">                        </w:t>
      </w:r>
      <w:r>
        <w:t xml:space="preserve">       </w:t>
      </w:r>
      <w:r w:rsidR="00B329AF">
        <w:t xml:space="preserve">  </w:t>
      </w:r>
      <w:r w:rsidR="00445BAD">
        <w:t xml:space="preserve"> </w:t>
      </w:r>
      <w:r w:rsidR="000D74A3">
        <w:t xml:space="preserve">       </w:t>
      </w:r>
      <w:r w:rsidR="00C91DC1">
        <w:t>--------------------------</w:t>
      </w:r>
    </w:p>
    <w:p w14:paraId="5202063C" w14:textId="77777777" w:rsidR="00820B39" w:rsidRDefault="00820B39">
      <w:pPr>
        <w:jc w:val="both"/>
      </w:pPr>
      <w:r>
        <w:t xml:space="preserve"> </w:t>
      </w:r>
      <w:r w:rsidR="00B96053">
        <w:t xml:space="preserve">             </w:t>
      </w:r>
      <w:r w:rsidR="000D74A3">
        <w:t xml:space="preserve">           </w:t>
      </w:r>
      <w:r>
        <w:t xml:space="preserve">                   </w:t>
      </w:r>
      <w:r w:rsidR="009342DF">
        <w:t xml:space="preserve">              </w:t>
      </w:r>
      <w:r w:rsidR="00B96053">
        <w:t xml:space="preserve">           </w:t>
      </w:r>
      <w:r w:rsidR="00C91DC1">
        <w:t xml:space="preserve">        </w:t>
      </w:r>
      <w:r w:rsidR="00B96053">
        <w:t xml:space="preserve"> </w:t>
      </w:r>
      <w:r w:rsidR="009342DF">
        <w:t xml:space="preserve"> </w:t>
      </w:r>
      <w:r w:rsidR="00445BAD">
        <w:t xml:space="preserve">  </w:t>
      </w:r>
      <w:r w:rsidR="009342DF">
        <w:t xml:space="preserve">      </w:t>
      </w:r>
      <w:r w:rsidR="00C91DC1">
        <w:t>Ana Šerer Hajdinić, ravnateljica</w:t>
      </w:r>
    </w:p>
    <w:sectPr w:rsidR="00820B39">
      <w:footerReference w:type="even" r:id="rId8"/>
      <w:footerReference w:type="default" r:id="rId9"/>
      <w:pgSz w:w="12240" w:h="15840"/>
      <w:pgMar w:top="1438" w:right="1620" w:bottom="1438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0BF5C" w14:textId="77777777" w:rsidR="00117D75" w:rsidRDefault="00117D75">
      <w:r>
        <w:separator/>
      </w:r>
    </w:p>
  </w:endnote>
  <w:endnote w:type="continuationSeparator" w:id="0">
    <w:p w14:paraId="63644125" w14:textId="77777777" w:rsidR="00117D75" w:rsidRDefault="0011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EC799" w14:textId="77777777" w:rsidR="000A1A59" w:rsidRDefault="000A1A5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8FC017E" w14:textId="77777777" w:rsidR="000A1A59" w:rsidRDefault="000A1A5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4461" w14:textId="77777777" w:rsidR="000A1A59" w:rsidRDefault="000A1A5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D1A19">
      <w:rPr>
        <w:rStyle w:val="Brojstranice"/>
        <w:noProof/>
      </w:rPr>
      <w:t>1</w:t>
    </w:r>
    <w:r w:rsidR="000D1A19">
      <w:rPr>
        <w:rStyle w:val="Brojstranice"/>
        <w:noProof/>
      </w:rPr>
      <w:t>0</w:t>
    </w:r>
    <w:r>
      <w:rPr>
        <w:rStyle w:val="Brojstranice"/>
      </w:rPr>
      <w:fldChar w:fldCharType="end"/>
    </w:r>
  </w:p>
  <w:p w14:paraId="472329E2" w14:textId="77777777" w:rsidR="000A1A59" w:rsidRDefault="000A1A5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D639F" w14:textId="77777777" w:rsidR="00117D75" w:rsidRDefault="00117D75">
      <w:r>
        <w:separator/>
      </w:r>
    </w:p>
  </w:footnote>
  <w:footnote w:type="continuationSeparator" w:id="0">
    <w:p w14:paraId="50207BB0" w14:textId="77777777" w:rsidR="00117D75" w:rsidRDefault="0011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204E"/>
    <w:multiLevelType w:val="hybridMultilevel"/>
    <w:tmpl w:val="59B6EE6C"/>
    <w:lvl w:ilvl="0" w:tplc="17A09E74">
      <w:start w:val="2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6DE11FC"/>
    <w:multiLevelType w:val="multilevel"/>
    <w:tmpl w:val="4500A08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" w15:restartNumberingAfterBreak="0">
    <w:nsid w:val="08B65E61"/>
    <w:multiLevelType w:val="multilevel"/>
    <w:tmpl w:val="D924B21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" w15:restartNumberingAfterBreak="0">
    <w:nsid w:val="0A731A90"/>
    <w:multiLevelType w:val="hybridMultilevel"/>
    <w:tmpl w:val="09705602"/>
    <w:lvl w:ilvl="0" w:tplc="8EE69EC2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6A90726"/>
    <w:multiLevelType w:val="hybridMultilevel"/>
    <w:tmpl w:val="B08C7CCA"/>
    <w:lvl w:ilvl="0" w:tplc="38965E8C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29543543"/>
    <w:multiLevelType w:val="hybridMultilevel"/>
    <w:tmpl w:val="E1FE55DA"/>
    <w:lvl w:ilvl="0" w:tplc="A3D2569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2A7C1CB7"/>
    <w:multiLevelType w:val="hybridMultilevel"/>
    <w:tmpl w:val="D2267816"/>
    <w:lvl w:ilvl="0" w:tplc="F9D65156">
      <w:start w:val="5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 w15:restartNumberingAfterBreak="0">
    <w:nsid w:val="35BF1D65"/>
    <w:multiLevelType w:val="hybridMultilevel"/>
    <w:tmpl w:val="CD2C895C"/>
    <w:lvl w:ilvl="0" w:tplc="A252CF9A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43A842D5"/>
    <w:multiLevelType w:val="hybridMultilevel"/>
    <w:tmpl w:val="75DAA428"/>
    <w:lvl w:ilvl="0" w:tplc="5358ADE4">
      <w:start w:val="54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44C56C17"/>
    <w:multiLevelType w:val="multilevel"/>
    <w:tmpl w:val="23967460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20"/>
        </w:tabs>
        <w:ind w:left="2820" w:hanging="1800"/>
      </w:pPr>
      <w:rPr>
        <w:rFonts w:hint="default"/>
        <w:b/>
      </w:rPr>
    </w:lvl>
  </w:abstractNum>
  <w:abstractNum w:abstractNumId="10" w15:restartNumberingAfterBreak="0">
    <w:nsid w:val="45C96ACF"/>
    <w:multiLevelType w:val="multilevel"/>
    <w:tmpl w:val="02A24E18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560"/>
        </w:tabs>
        <w:ind w:left="15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11" w15:restartNumberingAfterBreak="0">
    <w:nsid w:val="4B6A7678"/>
    <w:multiLevelType w:val="hybridMultilevel"/>
    <w:tmpl w:val="7A2C8EF0"/>
    <w:lvl w:ilvl="0" w:tplc="CAD62778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59A13568"/>
    <w:multiLevelType w:val="multilevel"/>
    <w:tmpl w:val="A088FAC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040"/>
        </w:tabs>
        <w:ind w:left="20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 w15:restartNumberingAfterBreak="0">
    <w:nsid w:val="65012548"/>
    <w:multiLevelType w:val="hybridMultilevel"/>
    <w:tmpl w:val="036A65A6"/>
    <w:lvl w:ilvl="0" w:tplc="BCE8C36E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EB56BEE"/>
    <w:multiLevelType w:val="hybridMultilevel"/>
    <w:tmpl w:val="F56CC698"/>
    <w:lvl w:ilvl="0" w:tplc="4BF2E0BA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7204478F"/>
    <w:multiLevelType w:val="hybridMultilevel"/>
    <w:tmpl w:val="59D011EE"/>
    <w:lvl w:ilvl="0" w:tplc="608070DE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6" w15:restartNumberingAfterBreak="0">
    <w:nsid w:val="77413B00"/>
    <w:multiLevelType w:val="multilevel"/>
    <w:tmpl w:val="7DB642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  <w:b/>
      </w:rPr>
    </w:lvl>
  </w:abstractNum>
  <w:abstractNum w:abstractNumId="17" w15:restartNumberingAfterBreak="0">
    <w:nsid w:val="7ED80940"/>
    <w:multiLevelType w:val="hybridMultilevel"/>
    <w:tmpl w:val="4858C9BE"/>
    <w:lvl w:ilvl="0" w:tplc="4790D0DC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80" w:hanging="360"/>
      </w:pPr>
    </w:lvl>
    <w:lvl w:ilvl="2" w:tplc="041A001B" w:tentative="1">
      <w:start w:val="1"/>
      <w:numFmt w:val="lowerRoman"/>
      <w:lvlText w:val="%3."/>
      <w:lvlJc w:val="right"/>
      <w:pPr>
        <w:ind w:left="4500" w:hanging="180"/>
      </w:pPr>
    </w:lvl>
    <w:lvl w:ilvl="3" w:tplc="041A000F" w:tentative="1">
      <w:start w:val="1"/>
      <w:numFmt w:val="decimal"/>
      <w:lvlText w:val="%4."/>
      <w:lvlJc w:val="left"/>
      <w:pPr>
        <w:ind w:left="5220" w:hanging="360"/>
      </w:pPr>
    </w:lvl>
    <w:lvl w:ilvl="4" w:tplc="041A0019" w:tentative="1">
      <w:start w:val="1"/>
      <w:numFmt w:val="lowerLetter"/>
      <w:lvlText w:val="%5."/>
      <w:lvlJc w:val="left"/>
      <w:pPr>
        <w:ind w:left="5940" w:hanging="360"/>
      </w:pPr>
    </w:lvl>
    <w:lvl w:ilvl="5" w:tplc="041A001B" w:tentative="1">
      <w:start w:val="1"/>
      <w:numFmt w:val="lowerRoman"/>
      <w:lvlText w:val="%6."/>
      <w:lvlJc w:val="right"/>
      <w:pPr>
        <w:ind w:left="6660" w:hanging="180"/>
      </w:pPr>
    </w:lvl>
    <w:lvl w:ilvl="6" w:tplc="041A000F" w:tentative="1">
      <w:start w:val="1"/>
      <w:numFmt w:val="decimal"/>
      <w:lvlText w:val="%7."/>
      <w:lvlJc w:val="left"/>
      <w:pPr>
        <w:ind w:left="7380" w:hanging="360"/>
      </w:pPr>
    </w:lvl>
    <w:lvl w:ilvl="7" w:tplc="041A0019" w:tentative="1">
      <w:start w:val="1"/>
      <w:numFmt w:val="lowerLetter"/>
      <w:lvlText w:val="%8."/>
      <w:lvlJc w:val="left"/>
      <w:pPr>
        <w:ind w:left="8100" w:hanging="360"/>
      </w:pPr>
    </w:lvl>
    <w:lvl w:ilvl="8" w:tplc="041A001B" w:tentative="1">
      <w:start w:val="1"/>
      <w:numFmt w:val="lowerRoman"/>
      <w:lvlText w:val="%9."/>
      <w:lvlJc w:val="right"/>
      <w:pPr>
        <w:ind w:left="8820" w:hanging="180"/>
      </w:pPr>
    </w:lvl>
  </w:abstractNum>
  <w:num w:numId="1" w16cid:durableId="1457914498">
    <w:abstractNumId w:val="8"/>
  </w:num>
  <w:num w:numId="2" w16cid:durableId="1589970559">
    <w:abstractNumId w:val="0"/>
  </w:num>
  <w:num w:numId="3" w16cid:durableId="2035375245">
    <w:abstractNumId w:val="7"/>
  </w:num>
  <w:num w:numId="4" w16cid:durableId="1151867052">
    <w:abstractNumId w:val="14"/>
  </w:num>
  <w:num w:numId="5" w16cid:durableId="1068454637">
    <w:abstractNumId w:val="5"/>
  </w:num>
  <w:num w:numId="6" w16cid:durableId="140656672">
    <w:abstractNumId w:val="9"/>
  </w:num>
  <w:num w:numId="7" w16cid:durableId="1419868066">
    <w:abstractNumId w:val="13"/>
  </w:num>
  <w:num w:numId="8" w16cid:durableId="1437408831">
    <w:abstractNumId w:val="15"/>
  </w:num>
  <w:num w:numId="9" w16cid:durableId="2134860432">
    <w:abstractNumId w:val="4"/>
  </w:num>
  <w:num w:numId="10" w16cid:durableId="176777311">
    <w:abstractNumId w:val="11"/>
  </w:num>
  <w:num w:numId="11" w16cid:durableId="1177884099">
    <w:abstractNumId w:val="3"/>
  </w:num>
  <w:num w:numId="12" w16cid:durableId="42607588">
    <w:abstractNumId w:val="1"/>
  </w:num>
  <w:num w:numId="13" w16cid:durableId="278222312">
    <w:abstractNumId w:val="6"/>
  </w:num>
  <w:num w:numId="14" w16cid:durableId="2050909266">
    <w:abstractNumId w:val="16"/>
  </w:num>
  <w:num w:numId="15" w16cid:durableId="1818498860">
    <w:abstractNumId w:val="10"/>
  </w:num>
  <w:num w:numId="16" w16cid:durableId="784150993">
    <w:abstractNumId w:val="2"/>
  </w:num>
  <w:num w:numId="17" w16cid:durableId="1581059328">
    <w:abstractNumId w:val="12"/>
  </w:num>
  <w:num w:numId="18" w16cid:durableId="15119420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B39"/>
    <w:rsid w:val="00001BFE"/>
    <w:rsid w:val="00003200"/>
    <w:rsid w:val="000049E5"/>
    <w:rsid w:val="00005033"/>
    <w:rsid w:val="000059B0"/>
    <w:rsid w:val="00016B2A"/>
    <w:rsid w:val="00023A74"/>
    <w:rsid w:val="0002630A"/>
    <w:rsid w:val="0002736E"/>
    <w:rsid w:val="00035AB8"/>
    <w:rsid w:val="00043FF4"/>
    <w:rsid w:val="0005028A"/>
    <w:rsid w:val="00061018"/>
    <w:rsid w:val="00063AE3"/>
    <w:rsid w:val="00063FCF"/>
    <w:rsid w:val="00064A1F"/>
    <w:rsid w:val="00065FD7"/>
    <w:rsid w:val="000747FD"/>
    <w:rsid w:val="000829CF"/>
    <w:rsid w:val="00086D1C"/>
    <w:rsid w:val="00092B63"/>
    <w:rsid w:val="000A1A59"/>
    <w:rsid w:val="000A27D7"/>
    <w:rsid w:val="000A5C13"/>
    <w:rsid w:val="000B3791"/>
    <w:rsid w:val="000B4694"/>
    <w:rsid w:val="000B4A63"/>
    <w:rsid w:val="000B5A08"/>
    <w:rsid w:val="000C26EC"/>
    <w:rsid w:val="000C4913"/>
    <w:rsid w:val="000C7598"/>
    <w:rsid w:val="000D1A19"/>
    <w:rsid w:val="000D6DB5"/>
    <w:rsid w:val="000D74A3"/>
    <w:rsid w:val="000E0E0F"/>
    <w:rsid w:val="000E4B8B"/>
    <w:rsid w:val="000E5043"/>
    <w:rsid w:val="000F18A9"/>
    <w:rsid w:val="000F3E0B"/>
    <w:rsid w:val="000F455C"/>
    <w:rsid w:val="000F65C6"/>
    <w:rsid w:val="000F7617"/>
    <w:rsid w:val="00106351"/>
    <w:rsid w:val="001126D5"/>
    <w:rsid w:val="00117D75"/>
    <w:rsid w:val="00127D0D"/>
    <w:rsid w:val="00135226"/>
    <w:rsid w:val="00144CDC"/>
    <w:rsid w:val="001452DB"/>
    <w:rsid w:val="00150A45"/>
    <w:rsid w:val="00151FA4"/>
    <w:rsid w:val="001528C3"/>
    <w:rsid w:val="001538A0"/>
    <w:rsid w:val="00154B25"/>
    <w:rsid w:val="00154C99"/>
    <w:rsid w:val="00157D88"/>
    <w:rsid w:val="001623FD"/>
    <w:rsid w:val="0017308A"/>
    <w:rsid w:val="001764D3"/>
    <w:rsid w:val="00194A4E"/>
    <w:rsid w:val="00197F59"/>
    <w:rsid w:val="001A04B1"/>
    <w:rsid w:val="001B15BB"/>
    <w:rsid w:val="001B384F"/>
    <w:rsid w:val="001B7369"/>
    <w:rsid w:val="001C1EC2"/>
    <w:rsid w:val="001C62AF"/>
    <w:rsid w:val="001D0071"/>
    <w:rsid w:val="001D1C5A"/>
    <w:rsid w:val="001D43B4"/>
    <w:rsid w:val="001D4B9D"/>
    <w:rsid w:val="001D5419"/>
    <w:rsid w:val="001D6EAD"/>
    <w:rsid w:val="001E3AD9"/>
    <w:rsid w:val="001E54BA"/>
    <w:rsid w:val="001E64A7"/>
    <w:rsid w:val="001E7419"/>
    <w:rsid w:val="00200872"/>
    <w:rsid w:val="00202273"/>
    <w:rsid w:val="00203099"/>
    <w:rsid w:val="002042D0"/>
    <w:rsid w:val="00207261"/>
    <w:rsid w:val="0021439C"/>
    <w:rsid w:val="002203E2"/>
    <w:rsid w:val="00231981"/>
    <w:rsid w:val="00233759"/>
    <w:rsid w:val="00235AE9"/>
    <w:rsid w:val="00235F1E"/>
    <w:rsid w:val="002406FD"/>
    <w:rsid w:val="00240A5D"/>
    <w:rsid w:val="00245B8D"/>
    <w:rsid w:val="00250C71"/>
    <w:rsid w:val="00251F3E"/>
    <w:rsid w:val="002559FD"/>
    <w:rsid w:val="00262D0D"/>
    <w:rsid w:val="00266CC3"/>
    <w:rsid w:val="002707D0"/>
    <w:rsid w:val="00275B94"/>
    <w:rsid w:val="00276B32"/>
    <w:rsid w:val="00283081"/>
    <w:rsid w:val="00284C89"/>
    <w:rsid w:val="00297008"/>
    <w:rsid w:val="002B3560"/>
    <w:rsid w:val="002B4225"/>
    <w:rsid w:val="002C06F9"/>
    <w:rsid w:val="002C0DA4"/>
    <w:rsid w:val="002C19F8"/>
    <w:rsid w:val="002C1AAB"/>
    <w:rsid w:val="002C256E"/>
    <w:rsid w:val="002C25B8"/>
    <w:rsid w:val="002C355F"/>
    <w:rsid w:val="002D53FF"/>
    <w:rsid w:val="002E2415"/>
    <w:rsid w:val="002E501F"/>
    <w:rsid w:val="002E5B50"/>
    <w:rsid w:val="002E67EC"/>
    <w:rsid w:val="00305685"/>
    <w:rsid w:val="003069C4"/>
    <w:rsid w:val="003125AC"/>
    <w:rsid w:val="003221B2"/>
    <w:rsid w:val="003240F4"/>
    <w:rsid w:val="00327A24"/>
    <w:rsid w:val="003304E1"/>
    <w:rsid w:val="00334B52"/>
    <w:rsid w:val="00335403"/>
    <w:rsid w:val="00342402"/>
    <w:rsid w:val="0034595A"/>
    <w:rsid w:val="00351A03"/>
    <w:rsid w:val="003607A3"/>
    <w:rsid w:val="00372A02"/>
    <w:rsid w:val="003768E8"/>
    <w:rsid w:val="003776F6"/>
    <w:rsid w:val="003879E3"/>
    <w:rsid w:val="00393B61"/>
    <w:rsid w:val="003940BC"/>
    <w:rsid w:val="00394437"/>
    <w:rsid w:val="0039684D"/>
    <w:rsid w:val="00397418"/>
    <w:rsid w:val="003A2EFC"/>
    <w:rsid w:val="003B3CF8"/>
    <w:rsid w:val="003B55D5"/>
    <w:rsid w:val="003D4582"/>
    <w:rsid w:val="003D4B3C"/>
    <w:rsid w:val="003D6B1C"/>
    <w:rsid w:val="003E1A56"/>
    <w:rsid w:val="003E27D0"/>
    <w:rsid w:val="003E7B68"/>
    <w:rsid w:val="003F077E"/>
    <w:rsid w:val="003F0E24"/>
    <w:rsid w:val="003F2AFF"/>
    <w:rsid w:val="003F3D3E"/>
    <w:rsid w:val="003F7EAA"/>
    <w:rsid w:val="004021AE"/>
    <w:rsid w:val="00403CCD"/>
    <w:rsid w:val="004230D2"/>
    <w:rsid w:val="00423306"/>
    <w:rsid w:val="00423B28"/>
    <w:rsid w:val="00424644"/>
    <w:rsid w:val="00425BB5"/>
    <w:rsid w:val="00426B4F"/>
    <w:rsid w:val="004272CB"/>
    <w:rsid w:val="00427A10"/>
    <w:rsid w:val="00431323"/>
    <w:rsid w:val="004316A6"/>
    <w:rsid w:val="00432ED6"/>
    <w:rsid w:val="00433D48"/>
    <w:rsid w:val="0044030A"/>
    <w:rsid w:val="0044481C"/>
    <w:rsid w:val="0044582A"/>
    <w:rsid w:val="00445BAD"/>
    <w:rsid w:val="0045069C"/>
    <w:rsid w:val="004517BD"/>
    <w:rsid w:val="004534A2"/>
    <w:rsid w:val="00472D32"/>
    <w:rsid w:val="00480433"/>
    <w:rsid w:val="00482B3B"/>
    <w:rsid w:val="004911B5"/>
    <w:rsid w:val="0049153D"/>
    <w:rsid w:val="004919F7"/>
    <w:rsid w:val="00493792"/>
    <w:rsid w:val="00495BDF"/>
    <w:rsid w:val="004A4728"/>
    <w:rsid w:val="004C75C1"/>
    <w:rsid w:val="004D0258"/>
    <w:rsid w:val="004D3C37"/>
    <w:rsid w:val="004D4C29"/>
    <w:rsid w:val="004D4F68"/>
    <w:rsid w:val="004D7C25"/>
    <w:rsid w:val="004E26B9"/>
    <w:rsid w:val="004F72C4"/>
    <w:rsid w:val="00511C22"/>
    <w:rsid w:val="00513C47"/>
    <w:rsid w:val="00514E6C"/>
    <w:rsid w:val="0051732F"/>
    <w:rsid w:val="00522DAF"/>
    <w:rsid w:val="00525D2B"/>
    <w:rsid w:val="00532ADA"/>
    <w:rsid w:val="005336A6"/>
    <w:rsid w:val="00533D6F"/>
    <w:rsid w:val="00544C1F"/>
    <w:rsid w:val="005466D4"/>
    <w:rsid w:val="00550360"/>
    <w:rsid w:val="0055522A"/>
    <w:rsid w:val="00561F78"/>
    <w:rsid w:val="005627F0"/>
    <w:rsid w:val="005655A2"/>
    <w:rsid w:val="00574569"/>
    <w:rsid w:val="00575F44"/>
    <w:rsid w:val="00577013"/>
    <w:rsid w:val="00580F3A"/>
    <w:rsid w:val="00583192"/>
    <w:rsid w:val="005836E5"/>
    <w:rsid w:val="00590ACB"/>
    <w:rsid w:val="00595071"/>
    <w:rsid w:val="00596D60"/>
    <w:rsid w:val="005A0681"/>
    <w:rsid w:val="005B08CE"/>
    <w:rsid w:val="005B1CF2"/>
    <w:rsid w:val="005B365F"/>
    <w:rsid w:val="005B3A75"/>
    <w:rsid w:val="005B6F3A"/>
    <w:rsid w:val="005C02E5"/>
    <w:rsid w:val="005C2EB2"/>
    <w:rsid w:val="005C44A6"/>
    <w:rsid w:val="005D00AE"/>
    <w:rsid w:val="005D722B"/>
    <w:rsid w:val="005E187A"/>
    <w:rsid w:val="005E5A1E"/>
    <w:rsid w:val="005E716D"/>
    <w:rsid w:val="005F1A85"/>
    <w:rsid w:val="005F245D"/>
    <w:rsid w:val="005F36A8"/>
    <w:rsid w:val="005F3B71"/>
    <w:rsid w:val="00601DE6"/>
    <w:rsid w:val="00605A99"/>
    <w:rsid w:val="0060661F"/>
    <w:rsid w:val="00610039"/>
    <w:rsid w:val="00616AC0"/>
    <w:rsid w:val="00621950"/>
    <w:rsid w:val="00622CAF"/>
    <w:rsid w:val="00625DAB"/>
    <w:rsid w:val="00626926"/>
    <w:rsid w:val="0063030C"/>
    <w:rsid w:val="006312A4"/>
    <w:rsid w:val="00634CC5"/>
    <w:rsid w:val="00635284"/>
    <w:rsid w:val="006373EE"/>
    <w:rsid w:val="00651FC4"/>
    <w:rsid w:val="00653D90"/>
    <w:rsid w:val="00654568"/>
    <w:rsid w:val="00655F38"/>
    <w:rsid w:val="0066109A"/>
    <w:rsid w:val="00661E36"/>
    <w:rsid w:val="00662F28"/>
    <w:rsid w:val="00667038"/>
    <w:rsid w:val="006767A1"/>
    <w:rsid w:val="006847A7"/>
    <w:rsid w:val="00685A81"/>
    <w:rsid w:val="006861BC"/>
    <w:rsid w:val="0068737B"/>
    <w:rsid w:val="00694798"/>
    <w:rsid w:val="006A07F4"/>
    <w:rsid w:val="006A529A"/>
    <w:rsid w:val="006B27E7"/>
    <w:rsid w:val="006B7121"/>
    <w:rsid w:val="006B7BD8"/>
    <w:rsid w:val="006C3B13"/>
    <w:rsid w:val="006C7B0E"/>
    <w:rsid w:val="006E5060"/>
    <w:rsid w:val="006E62AB"/>
    <w:rsid w:val="006F4FF4"/>
    <w:rsid w:val="00700C55"/>
    <w:rsid w:val="00712E82"/>
    <w:rsid w:val="00722146"/>
    <w:rsid w:val="007273BC"/>
    <w:rsid w:val="00735632"/>
    <w:rsid w:val="00735FBE"/>
    <w:rsid w:val="00742C55"/>
    <w:rsid w:val="007538A0"/>
    <w:rsid w:val="007544E0"/>
    <w:rsid w:val="00755495"/>
    <w:rsid w:val="00755F6F"/>
    <w:rsid w:val="00761570"/>
    <w:rsid w:val="00765234"/>
    <w:rsid w:val="00766136"/>
    <w:rsid w:val="00780C9F"/>
    <w:rsid w:val="00781FAE"/>
    <w:rsid w:val="0078354B"/>
    <w:rsid w:val="00784DE1"/>
    <w:rsid w:val="00790A65"/>
    <w:rsid w:val="00794F6F"/>
    <w:rsid w:val="007A435C"/>
    <w:rsid w:val="007A5642"/>
    <w:rsid w:val="007B2735"/>
    <w:rsid w:val="007C062E"/>
    <w:rsid w:val="007C5D86"/>
    <w:rsid w:val="007D668A"/>
    <w:rsid w:val="007D789C"/>
    <w:rsid w:val="007E0E71"/>
    <w:rsid w:val="007E1C7F"/>
    <w:rsid w:val="007E43E8"/>
    <w:rsid w:val="007F2A17"/>
    <w:rsid w:val="00801422"/>
    <w:rsid w:val="008016EB"/>
    <w:rsid w:val="00813527"/>
    <w:rsid w:val="008139FB"/>
    <w:rsid w:val="00814452"/>
    <w:rsid w:val="0081648D"/>
    <w:rsid w:val="00820B39"/>
    <w:rsid w:val="00822E90"/>
    <w:rsid w:val="0083162D"/>
    <w:rsid w:val="00831B8F"/>
    <w:rsid w:val="0083294E"/>
    <w:rsid w:val="00835F93"/>
    <w:rsid w:val="00837ACD"/>
    <w:rsid w:val="0084047E"/>
    <w:rsid w:val="0084184D"/>
    <w:rsid w:val="00843B66"/>
    <w:rsid w:val="00850776"/>
    <w:rsid w:val="00851F0F"/>
    <w:rsid w:val="008643E6"/>
    <w:rsid w:val="008755FF"/>
    <w:rsid w:val="0087758C"/>
    <w:rsid w:val="00881B1B"/>
    <w:rsid w:val="00883C48"/>
    <w:rsid w:val="00886754"/>
    <w:rsid w:val="00892963"/>
    <w:rsid w:val="0089499F"/>
    <w:rsid w:val="008A3544"/>
    <w:rsid w:val="008B2418"/>
    <w:rsid w:val="008B7DDD"/>
    <w:rsid w:val="008C02BD"/>
    <w:rsid w:val="008D268A"/>
    <w:rsid w:val="008D6BB2"/>
    <w:rsid w:val="008D6E70"/>
    <w:rsid w:val="008E37E9"/>
    <w:rsid w:val="008F3AA7"/>
    <w:rsid w:val="009215C1"/>
    <w:rsid w:val="009342DF"/>
    <w:rsid w:val="00936FDC"/>
    <w:rsid w:val="00940BD0"/>
    <w:rsid w:val="0094148F"/>
    <w:rsid w:val="009569AB"/>
    <w:rsid w:val="00962E64"/>
    <w:rsid w:val="00962F1C"/>
    <w:rsid w:val="0096354D"/>
    <w:rsid w:val="0096734C"/>
    <w:rsid w:val="009678C3"/>
    <w:rsid w:val="009704A7"/>
    <w:rsid w:val="009774E8"/>
    <w:rsid w:val="0098056B"/>
    <w:rsid w:val="00980A1B"/>
    <w:rsid w:val="0098197C"/>
    <w:rsid w:val="00984758"/>
    <w:rsid w:val="00985DCB"/>
    <w:rsid w:val="009919B0"/>
    <w:rsid w:val="00992786"/>
    <w:rsid w:val="009928E4"/>
    <w:rsid w:val="0099369B"/>
    <w:rsid w:val="0099636A"/>
    <w:rsid w:val="009A0281"/>
    <w:rsid w:val="009A11D9"/>
    <w:rsid w:val="009A4DF6"/>
    <w:rsid w:val="009A5CD3"/>
    <w:rsid w:val="009A6427"/>
    <w:rsid w:val="009A73FC"/>
    <w:rsid w:val="009B236A"/>
    <w:rsid w:val="009B4102"/>
    <w:rsid w:val="009C39FC"/>
    <w:rsid w:val="009D4411"/>
    <w:rsid w:val="009E26B3"/>
    <w:rsid w:val="009E45EB"/>
    <w:rsid w:val="009E5821"/>
    <w:rsid w:val="009E5B31"/>
    <w:rsid w:val="009F2203"/>
    <w:rsid w:val="009F3AE6"/>
    <w:rsid w:val="009F4E71"/>
    <w:rsid w:val="00A05F45"/>
    <w:rsid w:val="00A0702F"/>
    <w:rsid w:val="00A104CA"/>
    <w:rsid w:val="00A10A12"/>
    <w:rsid w:val="00A1139D"/>
    <w:rsid w:val="00A13819"/>
    <w:rsid w:val="00A143A1"/>
    <w:rsid w:val="00A17996"/>
    <w:rsid w:val="00A2425A"/>
    <w:rsid w:val="00A2614B"/>
    <w:rsid w:val="00A30997"/>
    <w:rsid w:val="00A3753A"/>
    <w:rsid w:val="00A42D96"/>
    <w:rsid w:val="00A44349"/>
    <w:rsid w:val="00A50F91"/>
    <w:rsid w:val="00A6258F"/>
    <w:rsid w:val="00A62BA4"/>
    <w:rsid w:val="00A63DAF"/>
    <w:rsid w:val="00A73146"/>
    <w:rsid w:val="00A76825"/>
    <w:rsid w:val="00A77DAC"/>
    <w:rsid w:val="00A77EF5"/>
    <w:rsid w:val="00A814E7"/>
    <w:rsid w:val="00A82767"/>
    <w:rsid w:val="00A861A2"/>
    <w:rsid w:val="00A9337B"/>
    <w:rsid w:val="00A93580"/>
    <w:rsid w:val="00AA6EE0"/>
    <w:rsid w:val="00AB013D"/>
    <w:rsid w:val="00AB3EED"/>
    <w:rsid w:val="00AB4A06"/>
    <w:rsid w:val="00AD1B63"/>
    <w:rsid w:val="00AD5D4A"/>
    <w:rsid w:val="00AD6887"/>
    <w:rsid w:val="00AE174F"/>
    <w:rsid w:val="00AE3E78"/>
    <w:rsid w:val="00AE4D03"/>
    <w:rsid w:val="00AF1132"/>
    <w:rsid w:val="00AF1D81"/>
    <w:rsid w:val="00AF4034"/>
    <w:rsid w:val="00B004A5"/>
    <w:rsid w:val="00B02079"/>
    <w:rsid w:val="00B047AE"/>
    <w:rsid w:val="00B1006A"/>
    <w:rsid w:val="00B10BCE"/>
    <w:rsid w:val="00B20E5E"/>
    <w:rsid w:val="00B27637"/>
    <w:rsid w:val="00B329AF"/>
    <w:rsid w:val="00B36E0D"/>
    <w:rsid w:val="00B37069"/>
    <w:rsid w:val="00B4067E"/>
    <w:rsid w:val="00B42D1B"/>
    <w:rsid w:val="00B451DC"/>
    <w:rsid w:val="00B45BC6"/>
    <w:rsid w:val="00B54AAC"/>
    <w:rsid w:val="00B61233"/>
    <w:rsid w:val="00B90C4B"/>
    <w:rsid w:val="00B92437"/>
    <w:rsid w:val="00B96053"/>
    <w:rsid w:val="00BA6B17"/>
    <w:rsid w:val="00BA73F3"/>
    <w:rsid w:val="00BB0DA7"/>
    <w:rsid w:val="00BB2EC7"/>
    <w:rsid w:val="00BB7299"/>
    <w:rsid w:val="00BC3599"/>
    <w:rsid w:val="00BC3E45"/>
    <w:rsid w:val="00BC45AB"/>
    <w:rsid w:val="00BC7663"/>
    <w:rsid w:val="00BD0EF2"/>
    <w:rsid w:val="00BD35D8"/>
    <w:rsid w:val="00BD44EE"/>
    <w:rsid w:val="00BE2256"/>
    <w:rsid w:val="00BE77AC"/>
    <w:rsid w:val="00BF1A33"/>
    <w:rsid w:val="00BF6302"/>
    <w:rsid w:val="00BF64F0"/>
    <w:rsid w:val="00BF6BC2"/>
    <w:rsid w:val="00C13BE1"/>
    <w:rsid w:val="00C2490B"/>
    <w:rsid w:val="00C34EC7"/>
    <w:rsid w:val="00C37C1C"/>
    <w:rsid w:val="00C437DB"/>
    <w:rsid w:val="00C53F66"/>
    <w:rsid w:val="00C55E36"/>
    <w:rsid w:val="00C56A4B"/>
    <w:rsid w:val="00C572DC"/>
    <w:rsid w:val="00C57ACC"/>
    <w:rsid w:val="00C605F6"/>
    <w:rsid w:val="00C65C2E"/>
    <w:rsid w:val="00C705EB"/>
    <w:rsid w:val="00C76258"/>
    <w:rsid w:val="00C804EB"/>
    <w:rsid w:val="00C87B5A"/>
    <w:rsid w:val="00C9017A"/>
    <w:rsid w:val="00C91DC1"/>
    <w:rsid w:val="00CA27DC"/>
    <w:rsid w:val="00CB03DF"/>
    <w:rsid w:val="00CB0A78"/>
    <w:rsid w:val="00CB68BC"/>
    <w:rsid w:val="00CC0113"/>
    <w:rsid w:val="00CC040C"/>
    <w:rsid w:val="00CC0C67"/>
    <w:rsid w:val="00CC1A28"/>
    <w:rsid w:val="00CC422F"/>
    <w:rsid w:val="00CC4624"/>
    <w:rsid w:val="00CD0530"/>
    <w:rsid w:val="00CD23C1"/>
    <w:rsid w:val="00CD32E1"/>
    <w:rsid w:val="00CD6544"/>
    <w:rsid w:val="00CD6EB3"/>
    <w:rsid w:val="00CE629F"/>
    <w:rsid w:val="00CE7B2D"/>
    <w:rsid w:val="00CF1224"/>
    <w:rsid w:val="00CF349F"/>
    <w:rsid w:val="00CF4D9A"/>
    <w:rsid w:val="00CF5557"/>
    <w:rsid w:val="00CF5A1B"/>
    <w:rsid w:val="00CF5C82"/>
    <w:rsid w:val="00CF6C1E"/>
    <w:rsid w:val="00D040F9"/>
    <w:rsid w:val="00D07C02"/>
    <w:rsid w:val="00D10943"/>
    <w:rsid w:val="00D14FE2"/>
    <w:rsid w:val="00D20D59"/>
    <w:rsid w:val="00D3214D"/>
    <w:rsid w:val="00D343E8"/>
    <w:rsid w:val="00D34975"/>
    <w:rsid w:val="00D37E28"/>
    <w:rsid w:val="00D42A14"/>
    <w:rsid w:val="00D444AE"/>
    <w:rsid w:val="00D521BD"/>
    <w:rsid w:val="00D525F5"/>
    <w:rsid w:val="00D6283C"/>
    <w:rsid w:val="00D62E40"/>
    <w:rsid w:val="00D63DEB"/>
    <w:rsid w:val="00D7201B"/>
    <w:rsid w:val="00D80959"/>
    <w:rsid w:val="00D83E91"/>
    <w:rsid w:val="00D84129"/>
    <w:rsid w:val="00D85CD1"/>
    <w:rsid w:val="00D860BF"/>
    <w:rsid w:val="00D97CD0"/>
    <w:rsid w:val="00DA0FD5"/>
    <w:rsid w:val="00DA172D"/>
    <w:rsid w:val="00DA4A3E"/>
    <w:rsid w:val="00DA520E"/>
    <w:rsid w:val="00DB0C43"/>
    <w:rsid w:val="00DB63D4"/>
    <w:rsid w:val="00DC21A9"/>
    <w:rsid w:val="00DC4201"/>
    <w:rsid w:val="00DD0BF6"/>
    <w:rsid w:val="00DD2A5D"/>
    <w:rsid w:val="00DD39E6"/>
    <w:rsid w:val="00DE10E7"/>
    <w:rsid w:val="00DE424B"/>
    <w:rsid w:val="00DF0F19"/>
    <w:rsid w:val="00DF3BF9"/>
    <w:rsid w:val="00DF3CB3"/>
    <w:rsid w:val="00E0208A"/>
    <w:rsid w:val="00E02B00"/>
    <w:rsid w:val="00E22FB8"/>
    <w:rsid w:val="00E258FE"/>
    <w:rsid w:val="00E26180"/>
    <w:rsid w:val="00E30013"/>
    <w:rsid w:val="00E374C4"/>
    <w:rsid w:val="00E415CA"/>
    <w:rsid w:val="00E43DE3"/>
    <w:rsid w:val="00E43FFB"/>
    <w:rsid w:val="00E449B5"/>
    <w:rsid w:val="00E46E92"/>
    <w:rsid w:val="00E500A2"/>
    <w:rsid w:val="00E5101C"/>
    <w:rsid w:val="00E66908"/>
    <w:rsid w:val="00E70B6F"/>
    <w:rsid w:val="00E8263D"/>
    <w:rsid w:val="00E8387E"/>
    <w:rsid w:val="00E84855"/>
    <w:rsid w:val="00E8510B"/>
    <w:rsid w:val="00E906B1"/>
    <w:rsid w:val="00E95013"/>
    <w:rsid w:val="00EA016C"/>
    <w:rsid w:val="00EA0665"/>
    <w:rsid w:val="00EB0C32"/>
    <w:rsid w:val="00EB2925"/>
    <w:rsid w:val="00EB32D7"/>
    <w:rsid w:val="00EC02EE"/>
    <w:rsid w:val="00EC324F"/>
    <w:rsid w:val="00EC391C"/>
    <w:rsid w:val="00EC3FDA"/>
    <w:rsid w:val="00EC638D"/>
    <w:rsid w:val="00EE31CC"/>
    <w:rsid w:val="00EE4BD5"/>
    <w:rsid w:val="00EF18D4"/>
    <w:rsid w:val="00EF333A"/>
    <w:rsid w:val="00F1038E"/>
    <w:rsid w:val="00F30D0C"/>
    <w:rsid w:val="00F3234D"/>
    <w:rsid w:val="00F33855"/>
    <w:rsid w:val="00F33FC4"/>
    <w:rsid w:val="00F362C9"/>
    <w:rsid w:val="00F3640C"/>
    <w:rsid w:val="00F36474"/>
    <w:rsid w:val="00F45ED1"/>
    <w:rsid w:val="00F503AC"/>
    <w:rsid w:val="00F50C2B"/>
    <w:rsid w:val="00F52502"/>
    <w:rsid w:val="00F56AD8"/>
    <w:rsid w:val="00F57165"/>
    <w:rsid w:val="00F64DC8"/>
    <w:rsid w:val="00F66835"/>
    <w:rsid w:val="00F7532C"/>
    <w:rsid w:val="00F81CB2"/>
    <w:rsid w:val="00F82C1F"/>
    <w:rsid w:val="00F8324F"/>
    <w:rsid w:val="00F8374F"/>
    <w:rsid w:val="00F924FE"/>
    <w:rsid w:val="00FA0F24"/>
    <w:rsid w:val="00FA31E0"/>
    <w:rsid w:val="00FA5BB9"/>
    <w:rsid w:val="00FA63B7"/>
    <w:rsid w:val="00FA7CA1"/>
    <w:rsid w:val="00FC2B94"/>
    <w:rsid w:val="00FC39A7"/>
    <w:rsid w:val="00FC43E5"/>
    <w:rsid w:val="00FC705C"/>
    <w:rsid w:val="00FD028A"/>
    <w:rsid w:val="00FE2D74"/>
    <w:rsid w:val="00FE487C"/>
    <w:rsid w:val="00FE6681"/>
    <w:rsid w:val="00FF183A"/>
    <w:rsid w:val="00FF1AAE"/>
    <w:rsid w:val="00FF3BBB"/>
    <w:rsid w:val="00FF522D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EFC0D"/>
  <w15:chartTrackingRefBased/>
  <w15:docId w15:val="{341E0530-FB55-492F-A8BA-D04B2816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link w:val="Podnoje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jc w:val="both"/>
    </w:pPr>
  </w:style>
  <w:style w:type="character" w:styleId="Naglaeno">
    <w:name w:val="Strong"/>
    <w:qFormat/>
    <w:rsid w:val="000A5C13"/>
    <w:rPr>
      <w:b/>
      <w:bCs/>
    </w:rPr>
  </w:style>
  <w:style w:type="character" w:customStyle="1" w:styleId="PodnojeChar">
    <w:name w:val="Podnožje Char"/>
    <w:link w:val="Podnoje"/>
    <w:rsid w:val="008D268A"/>
    <w:rPr>
      <w:sz w:val="24"/>
      <w:szCs w:val="24"/>
    </w:rPr>
  </w:style>
  <w:style w:type="paragraph" w:styleId="Tekstbalonia">
    <w:name w:val="Balloon Text"/>
    <w:basedOn w:val="Normal"/>
    <w:link w:val="TekstbaloniaChar"/>
    <w:rsid w:val="00A138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A1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D978-4F55-4BD0-BC0B-3A2AACC3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GORNJA VEŽICA</vt:lpstr>
    </vt:vector>
  </TitlesOfParts>
  <Company>GORNJA VEZICA</Company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GORNJA VEŽICA</dc:title>
  <dc:subject/>
  <dc:creator>JOSO</dc:creator>
  <cp:keywords/>
  <cp:lastModifiedBy>Diego Tich</cp:lastModifiedBy>
  <cp:revision>2</cp:revision>
  <cp:lastPrinted>2025-01-29T13:51:00Z</cp:lastPrinted>
  <dcterms:created xsi:type="dcterms:W3CDTF">2025-01-31T14:43:00Z</dcterms:created>
  <dcterms:modified xsi:type="dcterms:W3CDTF">2025-01-31T14:43:00Z</dcterms:modified>
</cp:coreProperties>
</file>