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D971A" w14:textId="77777777" w:rsidR="002E6A2E" w:rsidRPr="004C7790" w:rsidRDefault="002E6A2E" w:rsidP="002E6A2E">
      <w:pPr>
        <w:rPr>
          <w:rFonts w:ascii="Times New Roman" w:hAnsi="Times New Roman" w:cs="Times New Roman"/>
          <w:sz w:val="24"/>
          <w:szCs w:val="24"/>
        </w:rPr>
      </w:pPr>
      <w:r w:rsidRPr="004C7790">
        <w:rPr>
          <w:rFonts w:ascii="Times New Roman" w:hAnsi="Times New Roman" w:cs="Times New Roman"/>
          <w:sz w:val="24"/>
          <w:szCs w:val="24"/>
        </w:rPr>
        <w:t>OSNOVNA ŠKOLA GORNJA VEŽICA</w:t>
      </w:r>
    </w:p>
    <w:p w14:paraId="08BA6ED4" w14:textId="77777777" w:rsidR="002E6A2E" w:rsidRPr="004C7790" w:rsidRDefault="002E6A2E" w:rsidP="002E6A2E">
      <w:pPr>
        <w:rPr>
          <w:rFonts w:ascii="Times New Roman" w:hAnsi="Times New Roman" w:cs="Times New Roman"/>
          <w:sz w:val="24"/>
          <w:szCs w:val="24"/>
        </w:rPr>
      </w:pPr>
      <w:r w:rsidRPr="004C7790">
        <w:rPr>
          <w:rFonts w:ascii="Times New Roman" w:hAnsi="Times New Roman" w:cs="Times New Roman"/>
          <w:sz w:val="24"/>
          <w:szCs w:val="24"/>
        </w:rPr>
        <w:t>G. Vežica br. 31.</w:t>
      </w:r>
    </w:p>
    <w:p w14:paraId="733A7F33" w14:textId="77777777" w:rsidR="002E6A2E" w:rsidRPr="004C7790" w:rsidRDefault="002E6A2E" w:rsidP="002E6A2E">
      <w:pPr>
        <w:rPr>
          <w:rFonts w:ascii="Times New Roman" w:hAnsi="Times New Roman" w:cs="Times New Roman"/>
          <w:sz w:val="24"/>
          <w:szCs w:val="24"/>
        </w:rPr>
      </w:pPr>
      <w:r w:rsidRPr="004C7790">
        <w:rPr>
          <w:rFonts w:ascii="Times New Roman" w:hAnsi="Times New Roman" w:cs="Times New Roman"/>
          <w:sz w:val="24"/>
          <w:szCs w:val="24"/>
        </w:rPr>
        <w:t>Rijeka</w:t>
      </w:r>
    </w:p>
    <w:p w14:paraId="262EAC9C" w14:textId="77777777" w:rsidR="002E6A2E" w:rsidRPr="004C7790" w:rsidRDefault="002E6A2E" w:rsidP="002E6A2E">
      <w:pPr>
        <w:rPr>
          <w:rFonts w:ascii="Times New Roman" w:hAnsi="Times New Roman" w:cs="Times New Roman"/>
          <w:sz w:val="24"/>
          <w:szCs w:val="24"/>
        </w:rPr>
      </w:pPr>
    </w:p>
    <w:p w14:paraId="67A0917F" w14:textId="77777777" w:rsidR="002E6A2E" w:rsidRPr="004C7790" w:rsidRDefault="002E6A2E" w:rsidP="002E6A2E">
      <w:pPr>
        <w:rPr>
          <w:rFonts w:ascii="Times New Roman" w:hAnsi="Times New Roman" w:cs="Times New Roman"/>
          <w:b/>
          <w:sz w:val="24"/>
          <w:szCs w:val="24"/>
        </w:rPr>
      </w:pPr>
    </w:p>
    <w:p w14:paraId="15FA9127" w14:textId="77777777" w:rsidR="002E6A2E" w:rsidRPr="004C7790" w:rsidRDefault="002E6A2E" w:rsidP="002E6A2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C7790">
        <w:rPr>
          <w:rFonts w:ascii="Times New Roman" w:hAnsi="Times New Roman" w:cs="Times New Roman"/>
          <w:b/>
          <w:i/>
          <w:sz w:val="28"/>
          <w:szCs w:val="28"/>
        </w:rPr>
        <w:t>O B A V I J E S T</w:t>
      </w:r>
    </w:p>
    <w:p w14:paraId="489F3ABE" w14:textId="77777777" w:rsidR="002E6A2E" w:rsidRPr="004C7790" w:rsidRDefault="002E6A2E" w:rsidP="002E6A2E">
      <w:pPr>
        <w:rPr>
          <w:rFonts w:ascii="Times New Roman" w:hAnsi="Times New Roman" w:cs="Times New Roman"/>
          <w:sz w:val="24"/>
          <w:szCs w:val="24"/>
        </w:rPr>
      </w:pPr>
    </w:p>
    <w:p w14:paraId="1F9D5FFF" w14:textId="08685712" w:rsidR="002E6A2E" w:rsidRDefault="002E6A2E" w:rsidP="002E6A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790">
        <w:rPr>
          <w:rFonts w:ascii="Times New Roman" w:hAnsi="Times New Roman" w:cs="Times New Roman"/>
          <w:sz w:val="24"/>
          <w:szCs w:val="24"/>
        </w:rPr>
        <w:t xml:space="preserve">Kandidatima za radno mjesto </w:t>
      </w:r>
      <w:r>
        <w:rPr>
          <w:rFonts w:ascii="Times New Roman" w:hAnsi="Times New Roman" w:cs="Times New Roman"/>
          <w:sz w:val="24"/>
          <w:szCs w:val="24"/>
        </w:rPr>
        <w:t>učitelja/</w:t>
      </w: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4BC0">
        <w:rPr>
          <w:rFonts w:ascii="Times New Roman" w:hAnsi="Times New Roman" w:cs="Times New Roman"/>
          <w:sz w:val="24"/>
          <w:szCs w:val="24"/>
        </w:rPr>
        <w:t xml:space="preserve">likovne </w:t>
      </w:r>
      <w:r w:rsidR="00FC4981">
        <w:rPr>
          <w:rFonts w:ascii="Times New Roman" w:hAnsi="Times New Roman" w:cs="Times New Roman"/>
          <w:sz w:val="24"/>
          <w:szCs w:val="24"/>
        </w:rPr>
        <w:t>kultur</w:t>
      </w:r>
      <w:r w:rsidR="00E5128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 ko</w:t>
      </w:r>
      <w:r w:rsidRPr="004C7790">
        <w:rPr>
          <w:rFonts w:ascii="Times New Roman" w:hAnsi="Times New Roman" w:cs="Times New Roman"/>
          <w:sz w:val="24"/>
          <w:szCs w:val="24"/>
        </w:rPr>
        <w:t xml:space="preserve">ji se pozivaju na </w:t>
      </w:r>
      <w:r>
        <w:rPr>
          <w:rFonts w:ascii="Times New Roman" w:hAnsi="Times New Roman" w:cs="Times New Roman"/>
          <w:sz w:val="24"/>
          <w:szCs w:val="24"/>
        </w:rPr>
        <w:t>intervju</w:t>
      </w:r>
      <w:r w:rsidRPr="004C7790">
        <w:rPr>
          <w:rFonts w:ascii="Times New Roman" w:hAnsi="Times New Roman" w:cs="Times New Roman"/>
          <w:sz w:val="24"/>
          <w:szCs w:val="24"/>
        </w:rPr>
        <w:t xml:space="preserve"> u </w:t>
      </w:r>
      <w:r>
        <w:rPr>
          <w:rFonts w:ascii="Times New Roman" w:hAnsi="Times New Roman" w:cs="Times New Roman"/>
          <w:sz w:val="24"/>
          <w:szCs w:val="24"/>
        </w:rPr>
        <w:t xml:space="preserve">četvrtak </w:t>
      </w:r>
      <w:r w:rsidR="007D4BC0">
        <w:rPr>
          <w:rFonts w:ascii="Times New Roman" w:hAnsi="Times New Roman" w:cs="Times New Roman"/>
          <w:sz w:val="24"/>
          <w:szCs w:val="24"/>
        </w:rPr>
        <w:t>15. listopada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7D4BC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C7790">
        <w:rPr>
          <w:rFonts w:ascii="Times New Roman" w:hAnsi="Times New Roman" w:cs="Times New Roman"/>
          <w:sz w:val="24"/>
          <w:szCs w:val="24"/>
        </w:rPr>
        <w:t xml:space="preserve"> godine u 1</w:t>
      </w:r>
      <w:r w:rsidR="007D4BC0">
        <w:rPr>
          <w:rFonts w:ascii="Times New Roman" w:hAnsi="Times New Roman" w:cs="Times New Roman"/>
          <w:sz w:val="24"/>
          <w:szCs w:val="24"/>
        </w:rPr>
        <w:t>7</w:t>
      </w:r>
      <w:r w:rsidRPr="004C7790">
        <w:rPr>
          <w:rFonts w:ascii="Times New Roman" w:hAnsi="Times New Roman" w:cs="Times New Roman"/>
          <w:sz w:val="24"/>
          <w:szCs w:val="24"/>
        </w:rPr>
        <w:t>,00 sati u OŠ Gornja Vežica, Gornja Vežica br. 31., Rijeka</w:t>
      </w:r>
    </w:p>
    <w:p w14:paraId="73786C5C" w14:textId="77777777" w:rsidR="002E6A2E" w:rsidRPr="004C7790" w:rsidRDefault="002E6A2E" w:rsidP="002E6A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05"/>
        <w:gridCol w:w="4305"/>
      </w:tblGrid>
      <w:tr w:rsidR="002E6A2E" w14:paraId="56B1E336" w14:textId="77777777" w:rsidTr="009D1752">
        <w:trPr>
          <w:trHeight w:val="442"/>
        </w:trPr>
        <w:tc>
          <w:tcPr>
            <w:tcW w:w="4305" w:type="dxa"/>
          </w:tcPr>
          <w:p w14:paraId="6DE2047F" w14:textId="77777777" w:rsidR="002E6A2E" w:rsidRDefault="002E6A2E" w:rsidP="009D1752">
            <w:r>
              <w:t>Zaporka</w:t>
            </w:r>
          </w:p>
        </w:tc>
        <w:tc>
          <w:tcPr>
            <w:tcW w:w="4305" w:type="dxa"/>
          </w:tcPr>
          <w:p w14:paraId="12D37EBD" w14:textId="77777777" w:rsidR="002E6A2E" w:rsidRDefault="002E6A2E" w:rsidP="009D1752">
            <w:r>
              <w:t>Bodovi</w:t>
            </w:r>
          </w:p>
        </w:tc>
      </w:tr>
      <w:tr w:rsidR="002E6A2E" w:rsidRPr="005539FE" w14:paraId="4BCB0EBD" w14:textId="77777777" w:rsidTr="009D1752">
        <w:trPr>
          <w:trHeight w:val="417"/>
        </w:trPr>
        <w:tc>
          <w:tcPr>
            <w:tcW w:w="4305" w:type="dxa"/>
          </w:tcPr>
          <w:p w14:paraId="0166848F" w14:textId="77777777" w:rsidR="002E6A2E" w:rsidRPr="005539FE" w:rsidRDefault="002D0ED4" w:rsidP="009D1752">
            <w:pPr>
              <w:rPr>
                <w:b/>
                <w:color w:val="8496B0" w:themeColor="text2" w:themeTint="99"/>
              </w:rPr>
            </w:pPr>
            <w:r>
              <w:rPr>
                <w:b/>
                <w:color w:val="8496B0" w:themeColor="text2" w:themeTint="99"/>
              </w:rPr>
              <w:t>SUPERSWEKI</w:t>
            </w:r>
          </w:p>
        </w:tc>
        <w:tc>
          <w:tcPr>
            <w:tcW w:w="4305" w:type="dxa"/>
          </w:tcPr>
          <w:p w14:paraId="54F811AD" w14:textId="77777777" w:rsidR="002E6A2E" w:rsidRPr="005539FE" w:rsidRDefault="002D0ED4" w:rsidP="009D1752">
            <w:pPr>
              <w:rPr>
                <w:b/>
                <w:color w:val="8496B0" w:themeColor="text2" w:themeTint="99"/>
              </w:rPr>
            </w:pPr>
            <w:r>
              <w:rPr>
                <w:b/>
                <w:color w:val="8496B0" w:themeColor="text2" w:themeTint="99"/>
              </w:rPr>
              <w:t>44</w:t>
            </w:r>
          </w:p>
        </w:tc>
      </w:tr>
      <w:tr w:rsidR="002E6A2E" w:rsidRPr="005539FE" w14:paraId="0847E083" w14:textId="77777777" w:rsidTr="009D1752">
        <w:trPr>
          <w:trHeight w:val="442"/>
        </w:trPr>
        <w:tc>
          <w:tcPr>
            <w:tcW w:w="4305" w:type="dxa"/>
          </w:tcPr>
          <w:p w14:paraId="48013563" w14:textId="77777777" w:rsidR="002E6A2E" w:rsidRPr="005539FE" w:rsidRDefault="002D0ED4" w:rsidP="009D1752">
            <w:pPr>
              <w:rPr>
                <w:b/>
                <w:color w:val="8496B0" w:themeColor="text2" w:themeTint="99"/>
              </w:rPr>
            </w:pPr>
            <w:r>
              <w:rPr>
                <w:b/>
                <w:color w:val="8496B0" w:themeColor="text2" w:themeTint="99"/>
              </w:rPr>
              <w:t>BUBAMARA</w:t>
            </w:r>
          </w:p>
        </w:tc>
        <w:tc>
          <w:tcPr>
            <w:tcW w:w="4305" w:type="dxa"/>
          </w:tcPr>
          <w:p w14:paraId="7169F0CD" w14:textId="77777777" w:rsidR="002E6A2E" w:rsidRPr="005539FE" w:rsidRDefault="002D0ED4" w:rsidP="009D1752">
            <w:pPr>
              <w:rPr>
                <w:b/>
                <w:color w:val="8496B0" w:themeColor="text2" w:themeTint="99"/>
              </w:rPr>
            </w:pPr>
            <w:r>
              <w:rPr>
                <w:b/>
                <w:color w:val="8496B0" w:themeColor="text2" w:themeTint="99"/>
              </w:rPr>
              <w:t>27</w:t>
            </w:r>
          </w:p>
        </w:tc>
      </w:tr>
      <w:tr w:rsidR="002E6A2E" w:rsidRPr="005539FE" w14:paraId="05019CAA" w14:textId="77777777" w:rsidTr="009D1752">
        <w:trPr>
          <w:trHeight w:val="417"/>
        </w:trPr>
        <w:tc>
          <w:tcPr>
            <w:tcW w:w="4305" w:type="dxa"/>
          </w:tcPr>
          <w:p w14:paraId="487CB4C4" w14:textId="77777777" w:rsidR="002E6A2E" w:rsidRPr="005539FE" w:rsidRDefault="002D0ED4" w:rsidP="009D1752">
            <w:pPr>
              <w:rPr>
                <w:b/>
                <w:color w:val="8496B0" w:themeColor="text2" w:themeTint="99"/>
              </w:rPr>
            </w:pPr>
            <w:r>
              <w:rPr>
                <w:b/>
                <w:color w:val="8496B0" w:themeColor="text2" w:themeTint="99"/>
              </w:rPr>
              <w:t>DRUGIPUTA</w:t>
            </w:r>
          </w:p>
        </w:tc>
        <w:tc>
          <w:tcPr>
            <w:tcW w:w="4305" w:type="dxa"/>
          </w:tcPr>
          <w:p w14:paraId="732F9F5D" w14:textId="77777777" w:rsidR="002E6A2E" w:rsidRPr="005539FE" w:rsidRDefault="002D0ED4" w:rsidP="009D1752">
            <w:pPr>
              <w:rPr>
                <w:b/>
                <w:color w:val="8496B0" w:themeColor="text2" w:themeTint="99"/>
              </w:rPr>
            </w:pPr>
            <w:r>
              <w:rPr>
                <w:b/>
                <w:color w:val="8496B0" w:themeColor="text2" w:themeTint="99"/>
              </w:rPr>
              <w:t>26</w:t>
            </w:r>
          </w:p>
        </w:tc>
      </w:tr>
      <w:tr w:rsidR="002E6A2E" w:rsidRPr="005539FE" w14:paraId="3D037002" w14:textId="77777777" w:rsidTr="009D1752">
        <w:trPr>
          <w:trHeight w:val="417"/>
        </w:trPr>
        <w:tc>
          <w:tcPr>
            <w:tcW w:w="4305" w:type="dxa"/>
          </w:tcPr>
          <w:p w14:paraId="29E3CC33" w14:textId="77777777" w:rsidR="002E6A2E" w:rsidRPr="005539FE" w:rsidRDefault="002D0ED4" w:rsidP="009D1752">
            <w:pPr>
              <w:rPr>
                <w:b/>
                <w:color w:val="8496B0" w:themeColor="text2" w:themeTint="99"/>
              </w:rPr>
            </w:pPr>
            <w:r>
              <w:rPr>
                <w:b/>
                <w:color w:val="8496B0" w:themeColor="text2" w:themeTint="99"/>
              </w:rPr>
              <w:t>1016TI</w:t>
            </w:r>
          </w:p>
        </w:tc>
        <w:tc>
          <w:tcPr>
            <w:tcW w:w="4305" w:type="dxa"/>
          </w:tcPr>
          <w:p w14:paraId="231D7AF9" w14:textId="77777777" w:rsidR="002E6A2E" w:rsidRPr="005539FE" w:rsidRDefault="002D0ED4" w:rsidP="009D1752">
            <w:pPr>
              <w:rPr>
                <w:b/>
                <w:color w:val="8496B0" w:themeColor="text2" w:themeTint="99"/>
              </w:rPr>
            </w:pPr>
            <w:r>
              <w:rPr>
                <w:b/>
                <w:color w:val="8496B0" w:themeColor="text2" w:themeTint="99"/>
              </w:rPr>
              <w:t>25</w:t>
            </w:r>
          </w:p>
        </w:tc>
      </w:tr>
      <w:tr w:rsidR="002E6A2E" w:rsidRPr="005539FE" w14:paraId="261AA7D5" w14:textId="77777777" w:rsidTr="009D1752">
        <w:trPr>
          <w:trHeight w:val="442"/>
        </w:trPr>
        <w:tc>
          <w:tcPr>
            <w:tcW w:w="4305" w:type="dxa"/>
          </w:tcPr>
          <w:p w14:paraId="47ECD67E" w14:textId="77777777" w:rsidR="002E6A2E" w:rsidRPr="005539FE" w:rsidRDefault="002D0ED4" w:rsidP="009D1752">
            <w:pPr>
              <w:rPr>
                <w:b/>
                <w:color w:val="8496B0" w:themeColor="text2" w:themeTint="99"/>
              </w:rPr>
            </w:pPr>
            <w:r>
              <w:rPr>
                <w:b/>
                <w:color w:val="8496B0" w:themeColor="text2" w:themeTint="99"/>
              </w:rPr>
              <w:t>LOVINAC</w:t>
            </w:r>
          </w:p>
        </w:tc>
        <w:tc>
          <w:tcPr>
            <w:tcW w:w="4305" w:type="dxa"/>
          </w:tcPr>
          <w:p w14:paraId="63ED6A7A" w14:textId="77777777" w:rsidR="002E6A2E" w:rsidRPr="005539FE" w:rsidRDefault="002D0ED4" w:rsidP="009D1752">
            <w:pPr>
              <w:rPr>
                <w:b/>
                <w:color w:val="8496B0" w:themeColor="text2" w:themeTint="99"/>
              </w:rPr>
            </w:pPr>
            <w:r>
              <w:rPr>
                <w:b/>
                <w:color w:val="8496B0" w:themeColor="text2" w:themeTint="99"/>
              </w:rPr>
              <w:t>23</w:t>
            </w:r>
          </w:p>
        </w:tc>
      </w:tr>
    </w:tbl>
    <w:p w14:paraId="67A5643A" w14:textId="77777777" w:rsidR="002E6A2E" w:rsidRPr="004C7790" w:rsidRDefault="002E6A2E" w:rsidP="002E6A2E">
      <w:pPr>
        <w:rPr>
          <w:rFonts w:ascii="Times New Roman" w:hAnsi="Times New Roman" w:cs="Times New Roman"/>
          <w:sz w:val="24"/>
          <w:szCs w:val="24"/>
        </w:rPr>
      </w:pPr>
    </w:p>
    <w:p w14:paraId="4F02FAB5" w14:textId="77777777" w:rsidR="002E6A2E" w:rsidRPr="004C7790" w:rsidRDefault="002E6A2E" w:rsidP="002E6A2E">
      <w:pPr>
        <w:rPr>
          <w:rFonts w:ascii="Times New Roman" w:hAnsi="Times New Roman" w:cs="Times New Roman"/>
          <w:sz w:val="24"/>
          <w:szCs w:val="24"/>
        </w:rPr>
      </w:pPr>
    </w:p>
    <w:p w14:paraId="4058D256" w14:textId="77777777" w:rsidR="002E6A2E" w:rsidRPr="004C7790" w:rsidRDefault="002E6A2E" w:rsidP="002E6A2E">
      <w:pPr>
        <w:rPr>
          <w:rFonts w:ascii="Times New Roman" w:hAnsi="Times New Roman" w:cs="Times New Roman"/>
          <w:sz w:val="24"/>
          <w:szCs w:val="24"/>
        </w:rPr>
      </w:pPr>
    </w:p>
    <w:p w14:paraId="2A8A0C41" w14:textId="77777777" w:rsidR="002E6A2E" w:rsidRPr="004C7790" w:rsidRDefault="002E6A2E" w:rsidP="002E6A2E">
      <w:pPr>
        <w:rPr>
          <w:rFonts w:ascii="Times New Roman" w:hAnsi="Times New Roman" w:cs="Times New Roman"/>
          <w:sz w:val="24"/>
          <w:szCs w:val="24"/>
        </w:rPr>
      </w:pPr>
      <w:r w:rsidRPr="004C7790">
        <w:rPr>
          <w:rFonts w:ascii="Times New Roman" w:hAnsi="Times New Roman" w:cs="Times New Roman"/>
          <w:sz w:val="24"/>
          <w:szCs w:val="24"/>
        </w:rPr>
        <w:tab/>
      </w:r>
      <w:r w:rsidRPr="004C7790">
        <w:rPr>
          <w:rFonts w:ascii="Times New Roman" w:hAnsi="Times New Roman" w:cs="Times New Roman"/>
          <w:sz w:val="24"/>
          <w:szCs w:val="24"/>
        </w:rPr>
        <w:tab/>
      </w:r>
      <w:r w:rsidRPr="004C7790">
        <w:rPr>
          <w:rFonts w:ascii="Times New Roman" w:hAnsi="Times New Roman" w:cs="Times New Roman"/>
          <w:sz w:val="24"/>
          <w:szCs w:val="24"/>
        </w:rPr>
        <w:tab/>
      </w:r>
      <w:r w:rsidRPr="004C7790">
        <w:rPr>
          <w:rFonts w:ascii="Times New Roman" w:hAnsi="Times New Roman" w:cs="Times New Roman"/>
          <w:sz w:val="24"/>
          <w:szCs w:val="24"/>
        </w:rPr>
        <w:tab/>
      </w:r>
      <w:r w:rsidRPr="004C7790">
        <w:rPr>
          <w:rFonts w:ascii="Times New Roman" w:hAnsi="Times New Roman" w:cs="Times New Roman"/>
          <w:sz w:val="24"/>
          <w:szCs w:val="24"/>
        </w:rPr>
        <w:tab/>
      </w:r>
      <w:r w:rsidRPr="004C7790">
        <w:rPr>
          <w:rFonts w:ascii="Times New Roman" w:hAnsi="Times New Roman" w:cs="Times New Roman"/>
          <w:sz w:val="24"/>
          <w:szCs w:val="24"/>
        </w:rPr>
        <w:tab/>
        <w:t>Povjerenstvo za vrednovanje kandidata</w:t>
      </w:r>
    </w:p>
    <w:p w14:paraId="0D04D961" w14:textId="77777777" w:rsidR="00B40C53" w:rsidRDefault="00B40C53"/>
    <w:sectPr w:rsidR="00B40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A2E"/>
    <w:rsid w:val="002D0ED4"/>
    <w:rsid w:val="002E6A2E"/>
    <w:rsid w:val="007B0559"/>
    <w:rsid w:val="007D4BC0"/>
    <w:rsid w:val="00A05241"/>
    <w:rsid w:val="00B40C53"/>
    <w:rsid w:val="00E5128E"/>
    <w:rsid w:val="00FC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86501"/>
  <w15:chartTrackingRefBased/>
  <w15:docId w15:val="{9630708D-137C-421B-9F4C-07C94110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A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E6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Matešin</dc:creator>
  <cp:keywords/>
  <dc:description/>
  <cp:lastModifiedBy>Svetlana Vukić</cp:lastModifiedBy>
  <cp:revision>2</cp:revision>
  <dcterms:created xsi:type="dcterms:W3CDTF">2020-10-14T18:08:00Z</dcterms:created>
  <dcterms:modified xsi:type="dcterms:W3CDTF">2020-10-14T18:08:00Z</dcterms:modified>
</cp:coreProperties>
</file>