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230" w:type="dxa"/>
        <w:tblLook w:val="04A0" w:firstRow="1" w:lastRow="0" w:firstColumn="1" w:lastColumn="0" w:noHBand="0" w:noVBand="1"/>
      </w:tblPr>
      <w:tblGrid>
        <w:gridCol w:w="999"/>
        <w:gridCol w:w="2119"/>
        <w:gridCol w:w="1553"/>
        <w:gridCol w:w="1554"/>
        <w:gridCol w:w="1554"/>
        <w:gridCol w:w="1555"/>
        <w:gridCol w:w="1553"/>
        <w:gridCol w:w="1789"/>
        <w:gridCol w:w="1554"/>
      </w:tblGrid>
      <w:tr w:rsidR="003C43D4" w:rsidTr="006932C5">
        <w:tc>
          <w:tcPr>
            <w:tcW w:w="999" w:type="dxa"/>
          </w:tcPr>
          <w:p w:rsidR="00940785" w:rsidRPr="002F7066" w:rsidRDefault="00940785">
            <w:pPr>
              <w:rPr>
                <w:b/>
              </w:rPr>
            </w:pPr>
            <w:proofErr w:type="spellStart"/>
            <w:r w:rsidRPr="002F7066">
              <w:rPr>
                <w:b/>
              </w:rPr>
              <w:t>Red.broj</w:t>
            </w:r>
            <w:proofErr w:type="spellEnd"/>
          </w:p>
        </w:tc>
        <w:tc>
          <w:tcPr>
            <w:tcW w:w="2119" w:type="dxa"/>
          </w:tcPr>
          <w:p w:rsidR="00940785" w:rsidRDefault="00940785">
            <w:r>
              <w:t>Opis predmeta nabave</w:t>
            </w:r>
          </w:p>
        </w:tc>
        <w:tc>
          <w:tcPr>
            <w:tcW w:w="1553" w:type="dxa"/>
          </w:tcPr>
          <w:p w:rsidR="00940785" w:rsidRDefault="00940785">
            <w:proofErr w:type="spellStart"/>
            <w:r>
              <w:t>Ev</w:t>
            </w:r>
            <w:proofErr w:type="spellEnd"/>
            <w:r>
              <w:t>. Broj nabave</w:t>
            </w:r>
          </w:p>
        </w:tc>
        <w:tc>
          <w:tcPr>
            <w:tcW w:w="1554" w:type="dxa"/>
          </w:tcPr>
          <w:p w:rsidR="00940785" w:rsidRDefault="00940785">
            <w:r>
              <w:t>Procijenjena vrijednost u kunama bez PDV</w:t>
            </w:r>
          </w:p>
        </w:tc>
        <w:tc>
          <w:tcPr>
            <w:tcW w:w="1554" w:type="dxa"/>
          </w:tcPr>
          <w:p w:rsidR="00940785" w:rsidRDefault="00940785" w:rsidP="00940785">
            <w:pPr>
              <w:jc w:val="center"/>
            </w:pPr>
            <w:r>
              <w:t>Vrsta postupka</w:t>
            </w:r>
          </w:p>
        </w:tc>
        <w:tc>
          <w:tcPr>
            <w:tcW w:w="1555" w:type="dxa"/>
          </w:tcPr>
          <w:p w:rsidR="00940785" w:rsidRDefault="00940785">
            <w:r>
              <w:t>Ugovor narudžbenica</w:t>
            </w:r>
          </w:p>
          <w:p w:rsidR="002F7066" w:rsidRDefault="002F7066">
            <w:r>
              <w:t>Okvirni sporazum</w:t>
            </w:r>
          </w:p>
        </w:tc>
        <w:tc>
          <w:tcPr>
            <w:tcW w:w="1553" w:type="dxa"/>
          </w:tcPr>
          <w:p w:rsidR="00940785" w:rsidRDefault="00940785">
            <w:r>
              <w:t>Planirani početak nabave</w:t>
            </w:r>
          </w:p>
        </w:tc>
        <w:tc>
          <w:tcPr>
            <w:tcW w:w="1789" w:type="dxa"/>
          </w:tcPr>
          <w:p w:rsidR="00940785" w:rsidRDefault="00940785">
            <w:r>
              <w:t>Trajanje ugovora</w:t>
            </w:r>
          </w:p>
        </w:tc>
        <w:tc>
          <w:tcPr>
            <w:tcW w:w="1554" w:type="dxa"/>
          </w:tcPr>
          <w:p w:rsidR="00940785" w:rsidRDefault="00940785">
            <w:r>
              <w:t>Napomena</w:t>
            </w:r>
          </w:p>
        </w:tc>
      </w:tr>
      <w:tr w:rsidR="003C43D4" w:rsidTr="006932C5">
        <w:tc>
          <w:tcPr>
            <w:tcW w:w="999" w:type="dxa"/>
          </w:tcPr>
          <w:p w:rsidR="00940785" w:rsidRPr="002F7066" w:rsidRDefault="00940785">
            <w:pPr>
              <w:rPr>
                <w:b/>
              </w:rPr>
            </w:pPr>
            <w:r w:rsidRPr="002F7066">
              <w:rPr>
                <w:b/>
              </w:rPr>
              <w:t>1.</w:t>
            </w:r>
          </w:p>
        </w:tc>
        <w:tc>
          <w:tcPr>
            <w:tcW w:w="2119" w:type="dxa"/>
          </w:tcPr>
          <w:p w:rsidR="00940785" w:rsidRDefault="00940785">
            <w:r>
              <w:t>Materijal</w:t>
            </w:r>
          </w:p>
        </w:tc>
        <w:tc>
          <w:tcPr>
            <w:tcW w:w="1553" w:type="dxa"/>
          </w:tcPr>
          <w:p w:rsidR="00940785" w:rsidRDefault="00940785"/>
        </w:tc>
        <w:tc>
          <w:tcPr>
            <w:tcW w:w="1554" w:type="dxa"/>
          </w:tcPr>
          <w:p w:rsidR="00940785" w:rsidRDefault="00940785"/>
        </w:tc>
        <w:tc>
          <w:tcPr>
            <w:tcW w:w="1554" w:type="dxa"/>
          </w:tcPr>
          <w:p w:rsidR="00940785" w:rsidRDefault="00940785"/>
        </w:tc>
        <w:tc>
          <w:tcPr>
            <w:tcW w:w="1555" w:type="dxa"/>
          </w:tcPr>
          <w:p w:rsidR="00940785" w:rsidRDefault="00940785"/>
        </w:tc>
        <w:tc>
          <w:tcPr>
            <w:tcW w:w="1553" w:type="dxa"/>
          </w:tcPr>
          <w:p w:rsidR="00940785" w:rsidRDefault="00940785"/>
          <w:p w:rsidR="00BA3FD3" w:rsidRDefault="00BA3FD3"/>
        </w:tc>
        <w:tc>
          <w:tcPr>
            <w:tcW w:w="1789" w:type="dxa"/>
          </w:tcPr>
          <w:p w:rsidR="00940785" w:rsidRDefault="00940785"/>
        </w:tc>
        <w:tc>
          <w:tcPr>
            <w:tcW w:w="1554" w:type="dxa"/>
          </w:tcPr>
          <w:p w:rsidR="00940785" w:rsidRDefault="00940785"/>
        </w:tc>
      </w:tr>
      <w:tr w:rsidR="003C43D4" w:rsidTr="006932C5">
        <w:tc>
          <w:tcPr>
            <w:tcW w:w="999" w:type="dxa"/>
          </w:tcPr>
          <w:p w:rsidR="006037EF" w:rsidRPr="002F7066" w:rsidRDefault="00E9070B" w:rsidP="006037EF">
            <w:pPr>
              <w:rPr>
                <w:b/>
              </w:rPr>
            </w:pPr>
            <w:r>
              <w:rPr>
                <w:b/>
              </w:rPr>
              <w:t>1.1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Sitni inventar i auto gume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2000,00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>
              <w:t>1.1.2023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E9070B">
            <w:pPr>
              <w:rPr>
                <w:b/>
              </w:rPr>
            </w:pPr>
            <w:r>
              <w:rPr>
                <w:b/>
              </w:rPr>
              <w:t>2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Službena, radna i zaštitna odjeća i obuća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2A66B9" w:rsidP="006037EF">
            <w:r>
              <w:t>2000,00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>
              <w:t>1.1.2023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6037EF">
            <w:pPr>
              <w:rPr>
                <w:b/>
              </w:rPr>
            </w:pPr>
            <w:r>
              <w:rPr>
                <w:b/>
              </w:rPr>
              <w:t>3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Usluge telefona, pošte i prijevoza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3500,00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Ugovor</w:t>
            </w:r>
          </w:p>
        </w:tc>
        <w:tc>
          <w:tcPr>
            <w:tcW w:w="1553" w:type="dxa"/>
          </w:tcPr>
          <w:p w:rsidR="006037EF" w:rsidRDefault="006037EF" w:rsidP="006037EF">
            <w:r>
              <w:t>1.1.2023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E9070B">
            <w:pPr>
              <w:rPr>
                <w:b/>
              </w:rPr>
            </w:pPr>
            <w:r>
              <w:rPr>
                <w:b/>
              </w:rPr>
              <w:t>5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Komunalne usluge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5500,00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Rješenje</w:t>
            </w:r>
          </w:p>
        </w:tc>
        <w:tc>
          <w:tcPr>
            <w:tcW w:w="1553" w:type="dxa"/>
          </w:tcPr>
          <w:p w:rsidR="006037EF" w:rsidRDefault="006037EF" w:rsidP="006037EF">
            <w:r>
              <w:t>1.1.20</w:t>
            </w:r>
            <w:r w:rsidRPr="002042F8">
              <w:t>2</w:t>
            </w:r>
            <w:r>
              <w:t>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6037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9" w:type="dxa"/>
          </w:tcPr>
          <w:p w:rsidR="006037EF" w:rsidRDefault="006037EF" w:rsidP="006037EF">
            <w:r>
              <w:t>Zdravstvene i veterinarske usluge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2500,00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 w:rsidRPr="002042F8">
              <w:t>1.1.202</w:t>
            </w:r>
            <w:r>
              <w:t>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E9070B">
            <w:pPr>
              <w:rPr>
                <w:b/>
              </w:rPr>
            </w:pPr>
            <w:r>
              <w:rPr>
                <w:b/>
              </w:rPr>
              <w:t>7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Intelektualne i osobne usluge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880,00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Ugovor</w:t>
            </w:r>
          </w:p>
        </w:tc>
        <w:tc>
          <w:tcPr>
            <w:tcW w:w="1553" w:type="dxa"/>
          </w:tcPr>
          <w:p w:rsidR="006037EF" w:rsidRDefault="006037EF" w:rsidP="006037EF">
            <w:r w:rsidRPr="002042F8">
              <w:t>1.1.202</w:t>
            </w:r>
            <w:r>
              <w:t>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6037EF">
            <w:pPr>
              <w:rPr>
                <w:b/>
              </w:rPr>
            </w:pPr>
            <w:r>
              <w:rPr>
                <w:b/>
              </w:rPr>
              <w:t>8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Ostale usluge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6037EF" w:rsidP="006037EF">
            <w:r>
              <w:t>4500,00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 w:rsidRPr="002042F8">
              <w:t>1.1.202</w:t>
            </w:r>
            <w:r>
              <w:t>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E9070B" w:rsidP="00E9070B">
            <w:pPr>
              <w:rPr>
                <w:b/>
              </w:rPr>
            </w:pPr>
            <w:r>
              <w:rPr>
                <w:b/>
              </w:rPr>
              <w:t>9</w:t>
            </w:r>
            <w:r w:rsidR="006037EF"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Pristojbe i naknade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300,00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>
              <w:t>1.1.2023</w:t>
            </w:r>
            <w:r w:rsidRPr="002042F8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6037EF" w:rsidP="00E9070B">
            <w:pPr>
              <w:rPr>
                <w:b/>
              </w:rPr>
            </w:pPr>
            <w:r w:rsidRPr="002F7066">
              <w:rPr>
                <w:b/>
              </w:rPr>
              <w:t>1</w:t>
            </w:r>
            <w:r w:rsidR="00E9070B">
              <w:rPr>
                <w:b/>
              </w:rPr>
              <w:t>0</w:t>
            </w:r>
            <w:r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Bankarske usluge i usluge platnog prometa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120,00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Ugovor</w:t>
            </w:r>
          </w:p>
        </w:tc>
        <w:tc>
          <w:tcPr>
            <w:tcW w:w="1553" w:type="dxa"/>
          </w:tcPr>
          <w:p w:rsidR="006037EF" w:rsidRDefault="006037EF" w:rsidP="006037EF">
            <w:r w:rsidRPr="003D4A24">
              <w:t>1.1.202</w:t>
            </w:r>
            <w:r>
              <w:t>3</w:t>
            </w:r>
            <w:r w:rsidRPr="003D4A24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6037EF" w:rsidP="003C43D4">
            <w:pPr>
              <w:rPr>
                <w:b/>
              </w:rPr>
            </w:pPr>
            <w:r w:rsidRPr="002F7066">
              <w:rPr>
                <w:b/>
              </w:rPr>
              <w:t>1</w:t>
            </w:r>
            <w:r w:rsidR="00E9070B">
              <w:rPr>
                <w:b/>
              </w:rPr>
              <w:t>1</w:t>
            </w:r>
            <w:r w:rsidRPr="002F7066">
              <w:rPr>
                <w:b/>
              </w:rPr>
              <w:t>.</w:t>
            </w:r>
          </w:p>
        </w:tc>
        <w:tc>
          <w:tcPr>
            <w:tcW w:w="2119" w:type="dxa"/>
          </w:tcPr>
          <w:p w:rsidR="006037EF" w:rsidRDefault="006037EF" w:rsidP="006037EF">
            <w:r>
              <w:t>Premije osiguranja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1300,00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E9070B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>
              <w:t>1.1.2023</w:t>
            </w:r>
            <w:r w:rsidRPr="003D4A24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  <w:tr w:rsidR="003C43D4" w:rsidTr="006932C5">
        <w:tc>
          <w:tcPr>
            <w:tcW w:w="999" w:type="dxa"/>
          </w:tcPr>
          <w:p w:rsidR="006037EF" w:rsidRPr="002F7066" w:rsidRDefault="003C43D4" w:rsidP="00E9070B">
            <w:pPr>
              <w:rPr>
                <w:b/>
              </w:rPr>
            </w:pPr>
            <w:r>
              <w:rPr>
                <w:b/>
              </w:rPr>
              <w:t>1</w:t>
            </w:r>
            <w:r w:rsidR="00E9070B">
              <w:rPr>
                <w:b/>
              </w:rPr>
              <w:t>2.</w:t>
            </w:r>
            <w:bookmarkStart w:id="0" w:name="_GoBack"/>
            <w:bookmarkEnd w:id="0"/>
          </w:p>
        </w:tc>
        <w:tc>
          <w:tcPr>
            <w:tcW w:w="2119" w:type="dxa"/>
          </w:tcPr>
          <w:p w:rsidR="006037EF" w:rsidRDefault="006037EF" w:rsidP="006037EF">
            <w:r>
              <w:t>Usluge promidžbe i informiranja</w:t>
            </w:r>
          </w:p>
        </w:tc>
        <w:tc>
          <w:tcPr>
            <w:tcW w:w="1553" w:type="dxa"/>
          </w:tcPr>
          <w:p w:rsidR="006037EF" w:rsidRDefault="006037EF" w:rsidP="006037EF"/>
        </w:tc>
        <w:tc>
          <w:tcPr>
            <w:tcW w:w="1554" w:type="dxa"/>
          </w:tcPr>
          <w:p w:rsidR="006037EF" w:rsidRDefault="003C43D4" w:rsidP="006037EF">
            <w:r>
              <w:t>480,00</w:t>
            </w:r>
          </w:p>
        </w:tc>
        <w:tc>
          <w:tcPr>
            <w:tcW w:w="1554" w:type="dxa"/>
          </w:tcPr>
          <w:p w:rsidR="006037EF" w:rsidRDefault="006037EF" w:rsidP="006037EF">
            <w:r>
              <w:t>JN</w:t>
            </w:r>
          </w:p>
        </w:tc>
        <w:tc>
          <w:tcPr>
            <w:tcW w:w="1555" w:type="dxa"/>
          </w:tcPr>
          <w:p w:rsidR="006037EF" w:rsidRDefault="006037EF" w:rsidP="006037EF">
            <w:r>
              <w:t>Narudžbenica</w:t>
            </w:r>
          </w:p>
        </w:tc>
        <w:tc>
          <w:tcPr>
            <w:tcW w:w="1553" w:type="dxa"/>
          </w:tcPr>
          <w:p w:rsidR="006037EF" w:rsidRDefault="006037EF" w:rsidP="006037EF">
            <w:r w:rsidRPr="00EB1854">
              <w:t>1.1.202</w:t>
            </w:r>
            <w:r>
              <w:t>3</w:t>
            </w:r>
            <w:r w:rsidRPr="00EB1854">
              <w:t>.</w:t>
            </w:r>
          </w:p>
        </w:tc>
        <w:tc>
          <w:tcPr>
            <w:tcW w:w="1789" w:type="dxa"/>
          </w:tcPr>
          <w:p w:rsidR="006037EF" w:rsidRDefault="006037EF" w:rsidP="006037EF">
            <w:r w:rsidRPr="00F905DA">
              <w:t>2023.</w:t>
            </w:r>
          </w:p>
        </w:tc>
        <w:tc>
          <w:tcPr>
            <w:tcW w:w="1554" w:type="dxa"/>
          </w:tcPr>
          <w:p w:rsidR="006037EF" w:rsidRDefault="006037EF" w:rsidP="006037EF"/>
        </w:tc>
      </w:tr>
    </w:tbl>
    <w:p w:rsidR="002F7066" w:rsidRDefault="002F7066">
      <w:r>
        <w:t>Sa</w:t>
      </w:r>
      <w:r w:rsidR="00E9070B">
        <w:t>s</w:t>
      </w:r>
      <w:r>
        <w:t>tavila</w:t>
      </w:r>
    </w:p>
    <w:p w:rsidR="002F7066" w:rsidRDefault="002F7066">
      <w:r>
        <w:t xml:space="preserve">Lorena </w:t>
      </w:r>
      <w:proofErr w:type="spellStart"/>
      <w:r>
        <w:t>Basara</w:t>
      </w:r>
      <w:proofErr w:type="spellEnd"/>
      <w:r>
        <w:t xml:space="preserve"> </w:t>
      </w:r>
      <w:proofErr w:type="spellStart"/>
      <w:r>
        <w:t>Zupčić</w:t>
      </w:r>
      <w:proofErr w:type="spellEnd"/>
    </w:p>
    <w:sectPr w:rsidR="002F7066" w:rsidSect="009407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0E" w:rsidRDefault="0007250E" w:rsidP="002F7066">
      <w:pPr>
        <w:spacing w:after="0" w:line="240" w:lineRule="auto"/>
      </w:pPr>
      <w:r>
        <w:separator/>
      </w:r>
    </w:p>
  </w:endnote>
  <w:endnote w:type="continuationSeparator" w:id="0">
    <w:p w:rsidR="0007250E" w:rsidRDefault="0007250E" w:rsidP="002F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0E" w:rsidRDefault="0007250E" w:rsidP="002F7066">
      <w:pPr>
        <w:spacing w:after="0" w:line="240" w:lineRule="auto"/>
      </w:pPr>
      <w:r>
        <w:separator/>
      </w:r>
    </w:p>
  </w:footnote>
  <w:footnote w:type="continuationSeparator" w:id="0">
    <w:p w:rsidR="0007250E" w:rsidRDefault="0007250E" w:rsidP="002F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66" w:rsidRDefault="002F7066">
    <w:pPr>
      <w:pStyle w:val="Zaglavlje"/>
    </w:pPr>
    <w:r>
      <w:t xml:space="preserve">OSNOVNA ŠKOLA GORNJA VEŽICA </w:t>
    </w:r>
  </w:p>
  <w:p w:rsidR="002F7066" w:rsidRDefault="002F7066">
    <w:pPr>
      <w:pStyle w:val="Zaglavlje"/>
    </w:pPr>
    <w:r>
      <w:t>Rijeka</w:t>
    </w:r>
  </w:p>
  <w:p w:rsidR="002F7066" w:rsidRDefault="002F7066">
    <w:pPr>
      <w:pStyle w:val="Zaglavlje"/>
    </w:pPr>
    <w:r>
      <w:t xml:space="preserve">G. </w:t>
    </w:r>
    <w:proofErr w:type="spellStart"/>
    <w:r>
      <w:t>Vežica</w:t>
    </w:r>
    <w:proofErr w:type="spellEnd"/>
    <w:r>
      <w:t xml:space="preserve"> br. 31.</w:t>
    </w:r>
  </w:p>
  <w:p w:rsidR="002F7066" w:rsidRDefault="002F7066">
    <w:pPr>
      <w:pStyle w:val="Zaglavlje"/>
    </w:pPr>
    <w:r>
      <w:t>Rijeka</w:t>
    </w:r>
  </w:p>
  <w:p w:rsidR="002F7066" w:rsidRDefault="002F7066">
    <w:pPr>
      <w:pStyle w:val="Zaglavlje"/>
    </w:pPr>
  </w:p>
  <w:p w:rsidR="002F7066" w:rsidRDefault="002F7066">
    <w:pPr>
      <w:pStyle w:val="Zaglavlje"/>
    </w:pPr>
    <w:r>
      <w:t xml:space="preserve">Plan nabave za </w:t>
    </w:r>
    <w:r w:rsidR="00A717D7">
      <w:t>2023</w:t>
    </w:r>
    <w:r>
      <w:t>. godinu.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816"/>
    <w:multiLevelType w:val="multilevel"/>
    <w:tmpl w:val="793A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5"/>
    <w:rsid w:val="0007250E"/>
    <w:rsid w:val="000B5630"/>
    <w:rsid w:val="0029109F"/>
    <w:rsid w:val="002A66B9"/>
    <w:rsid w:val="002F7066"/>
    <w:rsid w:val="003C43D4"/>
    <w:rsid w:val="003D3767"/>
    <w:rsid w:val="004747CE"/>
    <w:rsid w:val="00581BF1"/>
    <w:rsid w:val="006037EF"/>
    <w:rsid w:val="006932C5"/>
    <w:rsid w:val="006C335E"/>
    <w:rsid w:val="00940785"/>
    <w:rsid w:val="00A717D7"/>
    <w:rsid w:val="00B40F6D"/>
    <w:rsid w:val="00BA3FD3"/>
    <w:rsid w:val="00C525C4"/>
    <w:rsid w:val="00E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644F-2B36-4885-A3E8-B3DC3985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0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066"/>
  </w:style>
  <w:style w:type="paragraph" w:styleId="Podnoje">
    <w:name w:val="footer"/>
    <w:basedOn w:val="Normal"/>
    <w:link w:val="PodnojeChar"/>
    <w:uiPriority w:val="99"/>
    <w:unhideWhenUsed/>
    <w:rsid w:val="002F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066"/>
  </w:style>
  <w:style w:type="paragraph" w:styleId="Tekstbalonia">
    <w:name w:val="Balloon Text"/>
    <w:basedOn w:val="Normal"/>
    <w:link w:val="TekstbaloniaChar"/>
    <w:uiPriority w:val="99"/>
    <w:semiHidden/>
    <w:unhideWhenUsed/>
    <w:rsid w:val="002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2022-02-10T10:33:00Z</cp:lastPrinted>
  <dcterms:created xsi:type="dcterms:W3CDTF">2022-12-31T16:08:00Z</dcterms:created>
  <dcterms:modified xsi:type="dcterms:W3CDTF">2022-12-31T16:08:00Z</dcterms:modified>
</cp:coreProperties>
</file>